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02C" w:rsidRPr="00B2402C" w:rsidRDefault="00B2402C" w:rsidP="00B2402C">
      <w:pPr>
        <w:pStyle w:val="Default"/>
        <w:jc w:val="center"/>
        <w:rPr>
          <w:rFonts w:ascii="Calibri Light" w:hAnsi="Calibri Light" w:cs="Calibri Light"/>
        </w:rPr>
      </w:pPr>
    </w:p>
    <w:p w:rsidR="006B7A22" w:rsidRPr="00B2402C" w:rsidRDefault="00B2402C" w:rsidP="00B2402C">
      <w:pPr>
        <w:pStyle w:val="Default"/>
        <w:jc w:val="center"/>
        <w:rPr>
          <w:rFonts w:ascii="Calibri Light" w:hAnsi="Calibri Light" w:cs="Calibri Light"/>
          <w:b/>
          <w:color w:val="012D6B"/>
        </w:rPr>
      </w:pPr>
      <w:r w:rsidRPr="00B2402C">
        <w:rPr>
          <w:rFonts w:ascii="Calibri Light" w:hAnsi="Calibri Light" w:cs="Calibri Light"/>
          <w:b/>
          <w:color w:val="012D6B"/>
          <w:sz w:val="28"/>
        </w:rPr>
        <w:t xml:space="preserve">Request for Match Waiver </w:t>
      </w:r>
    </w:p>
    <w:p w:rsidR="00B2402C" w:rsidRPr="00B2402C" w:rsidRDefault="00B2402C" w:rsidP="00C32A17">
      <w:pPr>
        <w:rPr>
          <w:rFonts w:ascii="Calibri Light" w:hAnsi="Calibri Light" w:cs="Calibri Light"/>
          <w:szCs w:val="24"/>
        </w:rPr>
      </w:pPr>
    </w:p>
    <w:p w:rsidR="00B2402C" w:rsidRPr="00B2402C" w:rsidRDefault="00B2402C" w:rsidP="00C32A17">
      <w:pPr>
        <w:rPr>
          <w:rFonts w:ascii="Calibri Light" w:hAnsi="Calibri Light" w:cs="Calibri Light"/>
          <w:sz w:val="22"/>
          <w:szCs w:val="22"/>
        </w:rPr>
      </w:pPr>
    </w:p>
    <w:p w:rsidR="00C32A17" w:rsidRPr="00AF7FC7" w:rsidRDefault="00C32A17" w:rsidP="00C32A17">
      <w:pPr>
        <w:rPr>
          <w:rFonts w:ascii="Calibri Light" w:hAnsi="Calibri Light" w:cs="Calibri Light"/>
          <w:i/>
          <w:color w:val="012D6B"/>
          <w:sz w:val="22"/>
          <w:szCs w:val="22"/>
        </w:rPr>
      </w:pPr>
      <w:r w:rsidRPr="00AF7FC7">
        <w:rPr>
          <w:rFonts w:ascii="Calibri Light" w:hAnsi="Calibri Light" w:cs="Calibri Light"/>
          <w:i/>
          <w:color w:val="012D6B"/>
          <w:sz w:val="22"/>
          <w:szCs w:val="22"/>
        </w:rPr>
        <w:t xml:space="preserve">Background:  </w:t>
      </w:r>
    </w:p>
    <w:p w:rsidR="00C32A17" w:rsidRPr="00B2402C" w:rsidRDefault="00C32A17" w:rsidP="00C32A17">
      <w:pPr>
        <w:rPr>
          <w:rFonts w:ascii="Calibri Light" w:hAnsi="Calibri Light" w:cs="Calibri Light"/>
          <w:sz w:val="22"/>
          <w:szCs w:val="22"/>
        </w:rPr>
      </w:pPr>
      <w:r w:rsidRPr="00B2402C">
        <w:rPr>
          <w:rFonts w:ascii="Calibri Light" w:hAnsi="Calibri Light" w:cs="Calibri Light"/>
          <w:sz w:val="22"/>
          <w:szCs w:val="22"/>
        </w:rPr>
        <w:t>VOCA regulations require grantees to contribute to the total cost of their VOCA-</w:t>
      </w:r>
      <w:r w:rsidR="00C96F5F">
        <w:rPr>
          <w:rFonts w:ascii="Calibri Light" w:hAnsi="Calibri Light" w:cs="Calibri Light"/>
          <w:sz w:val="22"/>
          <w:szCs w:val="22"/>
        </w:rPr>
        <w:t>funded project</w:t>
      </w:r>
      <w:r w:rsidR="00267DD9">
        <w:rPr>
          <w:rFonts w:ascii="Calibri Light" w:hAnsi="Calibri Light" w:cs="Calibri Light"/>
          <w:sz w:val="22"/>
          <w:szCs w:val="22"/>
        </w:rPr>
        <w:t xml:space="preserve"> by providing no </w:t>
      </w:r>
      <w:r w:rsidRPr="00B2402C">
        <w:rPr>
          <w:rFonts w:ascii="Calibri Light" w:hAnsi="Calibri Light" w:cs="Calibri Light"/>
          <w:sz w:val="22"/>
          <w:szCs w:val="22"/>
        </w:rPr>
        <w:t xml:space="preserve">less than 20% match, either cash or in-kind, from non-federal sources.  VOCA regulations also allow for match waiver requests to be submitted to the federal Office for Victims of Crime (OVC) by the </w:t>
      </w:r>
      <w:r w:rsidR="00C96F5F">
        <w:rPr>
          <w:rFonts w:ascii="Calibri Light" w:hAnsi="Calibri Light" w:cs="Calibri Light"/>
          <w:sz w:val="22"/>
          <w:szCs w:val="22"/>
        </w:rPr>
        <w:t>VOCA S</w:t>
      </w:r>
      <w:r w:rsidRPr="00B2402C">
        <w:rPr>
          <w:rFonts w:ascii="Calibri Light" w:hAnsi="Calibri Light" w:cs="Calibri Light"/>
          <w:sz w:val="22"/>
          <w:szCs w:val="22"/>
        </w:rPr>
        <w:t xml:space="preserve">tate </w:t>
      </w:r>
      <w:r w:rsidR="00C96F5F">
        <w:rPr>
          <w:rFonts w:ascii="Calibri Light" w:hAnsi="Calibri Light" w:cs="Calibri Light"/>
          <w:sz w:val="22"/>
          <w:szCs w:val="22"/>
        </w:rPr>
        <w:t xml:space="preserve">Administrator (CJCC) </w:t>
      </w:r>
      <w:r w:rsidRPr="00B2402C">
        <w:rPr>
          <w:rFonts w:ascii="Calibri Light" w:hAnsi="Calibri Light" w:cs="Calibri Light"/>
          <w:sz w:val="22"/>
          <w:szCs w:val="22"/>
        </w:rPr>
        <w:t xml:space="preserve">on behalf of the grantee.  OVC reviews these requests and </w:t>
      </w:r>
      <w:r w:rsidR="001671F9">
        <w:rPr>
          <w:rFonts w:ascii="Calibri Light" w:hAnsi="Calibri Light" w:cs="Calibri Light"/>
          <w:sz w:val="22"/>
          <w:szCs w:val="22"/>
        </w:rPr>
        <w:t xml:space="preserve">makes all final decisions regarding </w:t>
      </w:r>
      <w:r w:rsidR="00C96F5F">
        <w:rPr>
          <w:rFonts w:ascii="Calibri Light" w:hAnsi="Calibri Light" w:cs="Calibri Light"/>
          <w:sz w:val="22"/>
          <w:szCs w:val="22"/>
        </w:rPr>
        <w:t>approval of waiver requests.</w:t>
      </w:r>
    </w:p>
    <w:p w:rsidR="00B2402C" w:rsidRPr="00B2402C" w:rsidRDefault="00B2402C" w:rsidP="00C32A17">
      <w:pPr>
        <w:rPr>
          <w:rFonts w:ascii="Calibri Light" w:hAnsi="Calibri Light" w:cs="Calibri Light"/>
          <w:sz w:val="22"/>
          <w:szCs w:val="22"/>
        </w:rPr>
      </w:pPr>
    </w:p>
    <w:p w:rsidR="00C32A17" w:rsidRPr="00AF7FC7" w:rsidRDefault="00C32A17" w:rsidP="00C32A17">
      <w:pPr>
        <w:rPr>
          <w:rFonts w:ascii="Calibri Light" w:hAnsi="Calibri Light" w:cs="Calibri Light"/>
          <w:i/>
          <w:color w:val="012D6B"/>
          <w:sz w:val="22"/>
          <w:szCs w:val="22"/>
        </w:rPr>
      </w:pPr>
      <w:r w:rsidRPr="00AF7FC7">
        <w:rPr>
          <w:rFonts w:ascii="Calibri Light" w:hAnsi="Calibri Light" w:cs="Calibri Light"/>
          <w:i/>
          <w:color w:val="012D6B"/>
          <w:sz w:val="22"/>
          <w:szCs w:val="22"/>
        </w:rPr>
        <w:t xml:space="preserve">Requesting a Match Waiver:   </w:t>
      </w:r>
    </w:p>
    <w:p w:rsidR="00C32A17" w:rsidRPr="00B2402C" w:rsidRDefault="00C32A17" w:rsidP="00C32A17">
      <w:pPr>
        <w:rPr>
          <w:rFonts w:ascii="Calibri Light" w:hAnsi="Calibri Light" w:cs="Calibri Light"/>
          <w:sz w:val="22"/>
          <w:szCs w:val="22"/>
        </w:rPr>
      </w:pPr>
      <w:r w:rsidRPr="00B2402C">
        <w:rPr>
          <w:rFonts w:ascii="Calibri Light" w:hAnsi="Calibri Light" w:cs="Calibri Light"/>
          <w:sz w:val="22"/>
          <w:szCs w:val="22"/>
        </w:rPr>
        <w:t xml:space="preserve">If your agency would like to request a match waiver, you should submit a letter, on your agency’s letterhead, to the </w:t>
      </w:r>
      <w:r w:rsidR="00AF7FC7">
        <w:rPr>
          <w:rFonts w:ascii="Calibri Light" w:hAnsi="Calibri Light" w:cs="Calibri Light"/>
          <w:sz w:val="22"/>
          <w:szCs w:val="22"/>
        </w:rPr>
        <w:t>Georgia Criminal Justice Coordinating Council (CJCC)</w:t>
      </w:r>
      <w:r w:rsidR="00C96F5F">
        <w:rPr>
          <w:rFonts w:ascii="Calibri Light" w:hAnsi="Calibri Light" w:cs="Calibri Light"/>
          <w:sz w:val="22"/>
          <w:szCs w:val="22"/>
        </w:rPr>
        <w:t xml:space="preserve">. </w:t>
      </w:r>
      <w:r w:rsidRPr="00B2402C">
        <w:rPr>
          <w:rFonts w:ascii="Calibri Light" w:hAnsi="Calibri Light" w:cs="Calibri Light"/>
          <w:sz w:val="22"/>
          <w:szCs w:val="22"/>
        </w:rPr>
        <w:t>The letter should outline the reasons why your agency will have trouble meeting the full match requirement and should indicate the amount of match yo</w:t>
      </w:r>
      <w:r w:rsidR="00AF7FC7">
        <w:rPr>
          <w:rFonts w:ascii="Calibri Light" w:hAnsi="Calibri Light" w:cs="Calibri Light"/>
          <w:sz w:val="22"/>
          <w:szCs w:val="22"/>
        </w:rPr>
        <w:t>u are able to provide</w:t>
      </w:r>
      <w:r w:rsidR="00C96F5F">
        <w:rPr>
          <w:rFonts w:ascii="Calibri Light" w:hAnsi="Calibri Light" w:cs="Calibri Light"/>
          <w:sz w:val="22"/>
          <w:szCs w:val="22"/>
        </w:rPr>
        <w:t xml:space="preserve"> for the proposed project</w:t>
      </w:r>
      <w:r w:rsidR="00AF7FC7">
        <w:rPr>
          <w:rFonts w:ascii="Calibri Light" w:hAnsi="Calibri Light" w:cs="Calibri Light"/>
          <w:sz w:val="22"/>
          <w:szCs w:val="22"/>
        </w:rPr>
        <w:t xml:space="preserve">.  </w:t>
      </w:r>
      <w:r w:rsidR="00C96F5F">
        <w:rPr>
          <w:rFonts w:ascii="Calibri Light" w:hAnsi="Calibri Light" w:cs="Calibri Light"/>
          <w:sz w:val="22"/>
          <w:szCs w:val="22"/>
        </w:rPr>
        <w:t xml:space="preserve">Should the proposed project </w:t>
      </w:r>
      <w:r w:rsidR="003B78F8">
        <w:rPr>
          <w:rFonts w:ascii="Calibri Light" w:hAnsi="Calibri Light" w:cs="Calibri Light"/>
          <w:sz w:val="22"/>
          <w:szCs w:val="22"/>
        </w:rPr>
        <w:t xml:space="preserve">budget </w:t>
      </w:r>
      <w:r w:rsidR="00C96F5F">
        <w:rPr>
          <w:rFonts w:ascii="Calibri Light" w:hAnsi="Calibri Light" w:cs="Calibri Light"/>
          <w:sz w:val="22"/>
          <w:szCs w:val="22"/>
        </w:rPr>
        <w:t xml:space="preserve">be increased or decreased during the approval process, the agency will be required to submit and updated Match Waiver Request letter. </w:t>
      </w:r>
      <w:r w:rsidR="00AF7FC7">
        <w:rPr>
          <w:rFonts w:ascii="Calibri Light" w:hAnsi="Calibri Light" w:cs="Calibri Light"/>
          <w:sz w:val="22"/>
          <w:szCs w:val="22"/>
        </w:rPr>
        <w:t>CJCC</w:t>
      </w:r>
      <w:r w:rsidRPr="00B2402C">
        <w:rPr>
          <w:rFonts w:ascii="Calibri Light" w:hAnsi="Calibri Light" w:cs="Calibri Light"/>
          <w:sz w:val="22"/>
          <w:szCs w:val="22"/>
        </w:rPr>
        <w:t xml:space="preserve"> will review your waiver request to determine eligibility and if it should be forwarded to the federal OVC.  </w:t>
      </w:r>
      <w:r w:rsidR="00AF7FC7">
        <w:rPr>
          <w:rFonts w:ascii="Calibri Light" w:hAnsi="Calibri Light" w:cs="Calibri Light"/>
          <w:sz w:val="22"/>
          <w:szCs w:val="22"/>
        </w:rPr>
        <w:t>CJCC</w:t>
      </w:r>
      <w:r w:rsidRPr="00B2402C">
        <w:rPr>
          <w:rFonts w:ascii="Calibri Light" w:hAnsi="Calibri Light" w:cs="Calibri Light"/>
          <w:sz w:val="22"/>
          <w:szCs w:val="22"/>
        </w:rPr>
        <w:t xml:space="preserve"> will compile </w:t>
      </w:r>
      <w:proofErr w:type="gramStart"/>
      <w:r w:rsidRPr="00B2402C">
        <w:rPr>
          <w:rFonts w:ascii="Calibri Light" w:hAnsi="Calibri Light" w:cs="Calibri Light"/>
          <w:sz w:val="22"/>
          <w:szCs w:val="22"/>
        </w:rPr>
        <w:t>all of</w:t>
      </w:r>
      <w:proofErr w:type="gramEnd"/>
      <w:r w:rsidRPr="00B2402C">
        <w:rPr>
          <w:rFonts w:ascii="Calibri Light" w:hAnsi="Calibri Light" w:cs="Calibri Light"/>
          <w:sz w:val="22"/>
          <w:szCs w:val="22"/>
        </w:rPr>
        <w:t xml:space="preserve"> the eligible match waiver requests and send them to OVC at one time.  </w:t>
      </w:r>
      <w:proofErr w:type="gramStart"/>
      <w:r w:rsidRPr="008D2948">
        <w:rPr>
          <w:rFonts w:ascii="Calibri Light" w:hAnsi="Calibri Light" w:cs="Calibri Light"/>
          <w:sz w:val="22"/>
          <w:szCs w:val="22"/>
        </w:rPr>
        <w:t>In order to</w:t>
      </w:r>
      <w:proofErr w:type="gramEnd"/>
      <w:r w:rsidRPr="008D2948">
        <w:rPr>
          <w:rFonts w:ascii="Calibri Light" w:hAnsi="Calibri Light" w:cs="Calibri Light"/>
          <w:sz w:val="22"/>
          <w:szCs w:val="22"/>
        </w:rPr>
        <w:t xml:space="preserve"> request a match waiver, you sho</w:t>
      </w:r>
      <w:r w:rsidR="00B2402C" w:rsidRPr="008D2948">
        <w:rPr>
          <w:rFonts w:ascii="Calibri Light" w:hAnsi="Calibri Light" w:cs="Calibri Light"/>
          <w:sz w:val="22"/>
          <w:szCs w:val="22"/>
        </w:rPr>
        <w:t>uld submit your letter</w:t>
      </w:r>
      <w:r w:rsidR="00C96F5F">
        <w:rPr>
          <w:rFonts w:ascii="Calibri Light" w:hAnsi="Calibri Light" w:cs="Calibri Light"/>
          <w:sz w:val="22"/>
          <w:szCs w:val="22"/>
        </w:rPr>
        <w:t xml:space="preserve"> as an attachment to the VOCA grant application.</w:t>
      </w:r>
    </w:p>
    <w:p w:rsidR="00B2402C" w:rsidRPr="00B2402C" w:rsidRDefault="00B2402C" w:rsidP="00C32A17">
      <w:pPr>
        <w:rPr>
          <w:rFonts w:ascii="Calibri Light" w:hAnsi="Calibri Light" w:cs="Calibri Light"/>
          <w:sz w:val="22"/>
          <w:szCs w:val="22"/>
        </w:rPr>
      </w:pPr>
    </w:p>
    <w:p w:rsidR="00C32A17" w:rsidRPr="00B2402C" w:rsidRDefault="00C32A17" w:rsidP="00C32A17">
      <w:pPr>
        <w:rPr>
          <w:rFonts w:ascii="Calibri Light" w:hAnsi="Calibri Light" w:cs="Calibri Light"/>
          <w:sz w:val="22"/>
          <w:szCs w:val="22"/>
        </w:rPr>
      </w:pPr>
      <w:r w:rsidRPr="00B2402C">
        <w:rPr>
          <w:rFonts w:ascii="Calibri Light" w:hAnsi="Calibri Light" w:cs="Calibri Light"/>
          <w:sz w:val="22"/>
          <w:szCs w:val="22"/>
        </w:rPr>
        <w:t xml:space="preserve">Your </w:t>
      </w:r>
      <w:r w:rsidR="00F52DC8">
        <w:rPr>
          <w:rFonts w:ascii="Calibri Light" w:hAnsi="Calibri Light" w:cs="Calibri Light"/>
          <w:sz w:val="22"/>
          <w:szCs w:val="22"/>
        </w:rPr>
        <w:t>match waiver request</w:t>
      </w:r>
      <w:r w:rsidRPr="00B2402C">
        <w:rPr>
          <w:rFonts w:ascii="Calibri Light" w:hAnsi="Calibri Light" w:cs="Calibri Light"/>
          <w:sz w:val="22"/>
          <w:szCs w:val="22"/>
        </w:rPr>
        <w:t xml:space="preserve"> should include the following, minimum elements: </w:t>
      </w:r>
    </w:p>
    <w:p w:rsidR="00B2402C" w:rsidRPr="00B2402C" w:rsidRDefault="00B2402C" w:rsidP="00C32A17">
      <w:pPr>
        <w:rPr>
          <w:rFonts w:ascii="Calibri Light" w:hAnsi="Calibri Light" w:cs="Calibri Light"/>
          <w:sz w:val="22"/>
          <w:szCs w:val="22"/>
        </w:rPr>
      </w:pPr>
    </w:p>
    <w:p w:rsidR="00B2402C" w:rsidRPr="00B2402C" w:rsidRDefault="00C32A17" w:rsidP="00B2402C">
      <w:pPr>
        <w:pStyle w:val="ListParagraph"/>
        <w:numPr>
          <w:ilvl w:val="0"/>
          <w:numId w:val="4"/>
        </w:numPr>
        <w:rPr>
          <w:rFonts w:ascii="Calibri Light" w:hAnsi="Calibri Light" w:cs="Calibri Light"/>
          <w:sz w:val="22"/>
          <w:szCs w:val="22"/>
        </w:rPr>
      </w:pPr>
      <w:r w:rsidRPr="00B2402C">
        <w:rPr>
          <w:rFonts w:ascii="Calibri Light" w:hAnsi="Calibri Light" w:cs="Calibri Light"/>
          <w:sz w:val="22"/>
          <w:szCs w:val="22"/>
        </w:rPr>
        <w:t xml:space="preserve">A brief description of your agency and your VOCA-funded project </w:t>
      </w:r>
    </w:p>
    <w:p w:rsidR="00B2402C" w:rsidRPr="00B2402C" w:rsidRDefault="00C32A17" w:rsidP="00B2402C">
      <w:pPr>
        <w:pStyle w:val="ListParagraph"/>
        <w:numPr>
          <w:ilvl w:val="0"/>
          <w:numId w:val="4"/>
        </w:numPr>
        <w:rPr>
          <w:rFonts w:ascii="Calibri Light" w:hAnsi="Calibri Light" w:cs="Calibri Light"/>
          <w:sz w:val="22"/>
          <w:szCs w:val="22"/>
        </w:rPr>
      </w:pPr>
      <w:r w:rsidRPr="00B2402C">
        <w:rPr>
          <w:rFonts w:ascii="Calibri Light" w:hAnsi="Calibri Light" w:cs="Calibri Light"/>
          <w:sz w:val="22"/>
          <w:szCs w:val="22"/>
        </w:rPr>
        <w:t>A brief explanation of why the full match amount is a hardship for your agency</w:t>
      </w:r>
      <w:r w:rsidR="00C96F5F">
        <w:rPr>
          <w:rFonts w:ascii="Calibri Light" w:hAnsi="Calibri Light" w:cs="Calibri Light"/>
          <w:sz w:val="22"/>
          <w:szCs w:val="22"/>
        </w:rPr>
        <w:t xml:space="preserve"> – provide details regarding these hardships</w:t>
      </w:r>
    </w:p>
    <w:p w:rsidR="00B2402C" w:rsidRPr="00B2402C" w:rsidRDefault="00C32A17" w:rsidP="00B2402C">
      <w:pPr>
        <w:pStyle w:val="ListParagraph"/>
        <w:numPr>
          <w:ilvl w:val="0"/>
          <w:numId w:val="4"/>
        </w:numPr>
        <w:rPr>
          <w:rFonts w:ascii="Calibri Light" w:hAnsi="Calibri Light" w:cs="Calibri Light"/>
          <w:sz w:val="22"/>
          <w:szCs w:val="22"/>
        </w:rPr>
      </w:pPr>
      <w:r w:rsidRPr="00B2402C">
        <w:rPr>
          <w:rFonts w:ascii="Calibri Light" w:hAnsi="Calibri Light" w:cs="Calibri Light"/>
          <w:sz w:val="22"/>
          <w:szCs w:val="22"/>
        </w:rPr>
        <w:t xml:space="preserve">A brief description of how not receiving a match waiver may result in fewer victims being served </w:t>
      </w:r>
    </w:p>
    <w:p w:rsidR="00B2402C" w:rsidRPr="00B2402C" w:rsidRDefault="00C32A17" w:rsidP="00B2402C">
      <w:pPr>
        <w:pStyle w:val="ListParagraph"/>
        <w:numPr>
          <w:ilvl w:val="0"/>
          <w:numId w:val="4"/>
        </w:numPr>
        <w:rPr>
          <w:rFonts w:ascii="Calibri Light" w:hAnsi="Calibri Light" w:cs="Calibri Light"/>
          <w:sz w:val="22"/>
          <w:szCs w:val="22"/>
        </w:rPr>
      </w:pPr>
      <w:r w:rsidRPr="00B2402C">
        <w:rPr>
          <w:rFonts w:ascii="Calibri Light" w:hAnsi="Calibri Light" w:cs="Calibri Light"/>
          <w:sz w:val="22"/>
          <w:szCs w:val="22"/>
        </w:rPr>
        <w:t xml:space="preserve">If using volunteers for match, describe why you are not able to retain the number of volunteers needed to meet the match requirement </w:t>
      </w:r>
    </w:p>
    <w:p w:rsidR="00B2402C" w:rsidRPr="00B2402C" w:rsidRDefault="00C32A17" w:rsidP="00B2402C">
      <w:pPr>
        <w:pStyle w:val="ListParagraph"/>
        <w:numPr>
          <w:ilvl w:val="0"/>
          <w:numId w:val="4"/>
        </w:numPr>
        <w:rPr>
          <w:rFonts w:ascii="Calibri Light" w:hAnsi="Calibri Light" w:cs="Calibri Light"/>
          <w:sz w:val="22"/>
          <w:szCs w:val="22"/>
        </w:rPr>
      </w:pPr>
      <w:r w:rsidRPr="00B2402C">
        <w:rPr>
          <w:rFonts w:ascii="Calibri Light" w:hAnsi="Calibri Light" w:cs="Calibri Light"/>
          <w:sz w:val="22"/>
          <w:szCs w:val="22"/>
        </w:rPr>
        <w:t xml:space="preserve">Indicate how much match you </w:t>
      </w:r>
      <w:proofErr w:type="gramStart"/>
      <w:r w:rsidRPr="00B2402C">
        <w:rPr>
          <w:rFonts w:ascii="Calibri Light" w:hAnsi="Calibri Light" w:cs="Calibri Light"/>
          <w:sz w:val="22"/>
          <w:szCs w:val="22"/>
        </w:rPr>
        <w:t>are able to</w:t>
      </w:r>
      <w:proofErr w:type="gramEnd"/>
      <w:r w:rsidRPr="00B2402C">
        <w:rPr>
          <w:rFonts w:ascii="Calibri Light" w:hAnsi="Calibri Light" w:cs="Calibri Light"/>
          <w:sz w:val="22"/>
          <w:szCs w:val="22"/>
        </w:rPr>
        <w:t xml:space="preserve"> provide </w:t>
      </w:r>
      <w:r w:rsidRPr="00F52DC8">
        <w:rPr>
          <w:rFonts w:ascii="Calibri Light" w:hAnsi="Calibri Light" w:cs="Calibri Light"/>
          <w:b/>
          <w:sz w:val="22"/>
          <w:szCs w:val="22"/>
        </w:rPr>
        <w:t>and</w:t>
      </w:r>
      <w:r w:rsidRPr="00B2402C">
        <w:rPr>
          <w:rFonts w:ascii="Calibri Light" w:hAnsi="Calibri Light" w:cs="Calibri Light"/>
          <w:sz w:val="22"/>
          <w:szCs w:val="22"/>
        </w:rPr>
        <w:t xml:space="preserve"> what amount you are requesting to be waived </w:t>
      </w:r>
    </w:p>
    <w:p w:rsidR="00C32A17" w:rsidRPr="00B2402C" w:rsidRDefault="00C32A17" w:rsidP="00B2402C">
      <w:pPr>
        <w:pStyle w:val="ListParagraph"/>
        <w:numPr>
          <w:ilvl w:val="0"/>
          <w:numId w:val="4"/>
        </w:numPr>
        <w:rPr>
          <w:rFonts w:ascii="Calibri Light" w:hAnsi="Calibri Light" w:cs="Calibri Light"/>
          <w:sz w:val="22"/>
          <w:szCs w:val="22"/>
        </w:rPr>
      </w:pPr>
      <w:r w:rsidRPr="00B2402C">
        <w:rPr>
          <w:rFonts w:ascii="Calibri Light" w:hAnsi="Calibri Light" w:cs="Calibri Light"/>
          <w:sz w:val="22"/>
          <w:szCs w:val="22"/>
        </w:rPr>
        <w:t xml:space="preserve">Any other important information you want to add </w:t>
      </w:r>
    </w:p>
    <w:p w:rsidR="00B2402C" w:rsidRPr="00B2402C" w:rsidRDefault="00B2402C" w:rsidP="00C32A17">
      <w:pPr>
        <w:rPr>
          <w:rFonts w:ascii="Calibri Light" w:hAnsi="Calibri Light" w:cs="Calibri Light"/>
          <w:sz w:val="22"/>
          <w:szCs w:val="22"/>
        </w:rPr>
      </w:pPr>
    </w:p>
    <w:p w:rsidR="00A65DEA" w:rsidRDefault="00C32A17" w:rsidP="00C32A17">
      <w:pPr>
        <w:rPr>
          <w:rFonts w:ascii="Calibri Light" w:hAnsi="Calibri Light" w:cs="Calibri Light"/>
          <w:b/>
          <w:sz w:val="22"/>
          <w:szCs w:val="22"/>
        </w:rPr>
      </w:pPr>
      <w:r w:rsidRPr="00B2402C">
        <w:rPr>
          <w:rFonts w:ascii="Calibri Light" w:hAnsi="Calibri Light" w:cs="Calibri Light"/>
          <w:b/>
          <w:sz w:val="22"/>
          <w:szCs w:val="22"/>
        </w:rPr>
        <w:t xml:space="preserve">Keep in mind we have been </w:t>
      </w:r>
      <w:r w:rsidR="00C96F5F">
        <w:rPr>
          <w:rFonts w:ascii="Calibri Light" w:hAnsi="Calibri Light" w:cs="Calibri Light"/>
          <w:b/>
          <w:sz w:val="22"/>
          <w:szCs w:val="22"/>
        </w:rPr>
        <w:t>advised by</w:t>
      </w:r>
      <w:r w:rsidRPr="00B2402C">
        <w:rPr>
          <w:rFonts w:ascii="Calibri Light" w:hAnsi="Calibri Light" w:cs="Calibri Light"/>
          <w:b/>
          <w:sz w:val="22"/>
          <w:szCs w:val="22"/>
        </w:rPr>
        <w:t xml:space="preserve"> OVC </w:t>
      </w:r>
      <w:r w:rsidR="00C96F5F">
        <w:rPr>
          <w:rFonts w:ascii="Calibri Light" w:hAnsi="Calibri Light" w:cs="Calibri Light"/>
          <w:b/>
          <w:sz w:val="22"/>
          <w:szCs w:val="22"/>
        </w:rPr>
        <w:t xml:space="preserve">that it </w:t>
      </w:r>
      <w:r w:rsidRPr="00B2402C">
        <w:rPr>
          <w:rFonts w:ascii="Calibri Light" w:hAnsi="Calibri Light" w:cs="Calibri Light"/>
          <w:b/>
          <w:sz w:val="22"/>
          <w:szCs w:val="22"/>
        </w:rPr>
        <w:t xml:space="preserve">is unlikely to approve match waivers for the full amount of match.  It is important that you consider the amount of match you </w:t>
      </w:r>
      <w:proofErr w:type="gramStart"/>
      <w:r w:rsidRPr="00B2402C">
        <w:rPr>
          <w:rFonts w:ascii="Calibri Light" w:hAnsi="Calibri Light" w:cs="Calibri Light"/>
          <w:b/>
          <w:sz w:val="22"/>
          <w:szCs w:val="22"/>
        </w:rPr>
        <w:t>are able to</w:t>
      </w:r>
      <w:proofErr w:type="gramEnd"/>
      <w:r w:rsidRPr="00B2402C">
        <w:rPr>
          <w:rFonts w:ascii="Calibri Light" w:hAnsi="Calibri Light" w:cs="Calibri Light"/>
          <w:b/>
          <w:sz w:val="22"/>
          <w:szCs w:val="22"/>
        </w:rPr>
        <w:t xml:space="preserve"> contribute to the project.   For an example of how to structure your letter, please see the attached sample match waiver letter.  Do not copy this example; instead, use it as a guide for writing your own letter that is applicable to your agency’s circumstances</w:t>
      </w:r>
    </w:p>
    <w:p w:rsidR="00BC3F02" w:rsidRDefault="00BC3F02" w:rsidP="00C32A17">
      <w:pPr>
        <w:rPr>
          <w:rFonts w:ascii="Calibri Light" w:hAnsi="Calibri Light" w:cs="Calibri Light"/>
          <w:b/>
          <w:sz w:val="22"/>
          <w:szCs w:val="22"/>
        </w:rPr>
      </w:pPr>
    </w:p>
    <w:p w:rsidR="00F94E58" w:rsidRDefault="00F94E58" w:rsidP="00C32A17">
      <w:pPr>
        <w:rPr>
          <w:rFonts w:ascii="Calibri Light" w:hAnsi="Calibri Light" w:cs="Calibri Light"/>
          <w:b/>
          <w:sz w:val="22"/>
          <w:szCs w:val="22"/>
        </w:rPr>
      </w:pPr>
    </w:p>
    <w:p w:rsidR="00F94E58" w:rsidRDefault="00F94E58" w:rsidP="00960145">
      <w:pPr>
        <w:rPr>
          <w:rFonts w:ascii="Calibri Light" w:hAnsi="Calibri Light" w:cs="Calibri Light"/>
          <w:b/>
          <w:sz w:val="22"/>
          <w:szCs w:val="22"/>
        </w:rPr>
        <w:sectPr w:rsidR="00F94E58" w:rsidSect="00960145">
          <w:footerReference w:type="default" r:id="rId7"/>
          <w:headerReference w:type="first" r:id="rId8"/>
          <w:footerReference w:type="first" r:id="rId9"/>
          <w:pgSz w:w="12240" w:h="15840" w:code="1"/>
          <w:pgMar w:top="1440" w:right="1080" w:bottom="1440" w:left="1080" w:header="720" w:footer="547" w:gutter="0"/>
          <w:cols w:space="720"/>
          <w:titlePg/>
          <w:docGrid w:linePitch="326"/>
        </w:sectPr>
      </w:pPr>
    </w:p>
    <w:p w:rsidR="00F94E58" w:rsidRPr="00D17C21" w:rsidRDefault="00F94E58" w:rsidP="00960145">
      <w:pPr>
        <w:jc w:val="center"/>
        <w:rPr>
          <w:rFonts w:ascii="Calibri Light" w:hAnsi="Calibri Light" w:cs="Calibri Light"/>
          <w:b/>
          <w:color w:val="012D6B"/>
          <w:sz w:val="28"/>
          <w:szCs w:val="22"/>
        </w:rPr>
      </w:pPr>
      <w:r w:rsidRPr="00D17C21">
        <w:rPr>
          <w:rFonts w:ascii="Calibri Light" w:hAnsi="Calibri Light" w:cs="Calibri Light"/>
          <w:b/>
          <w:color w:val="012D6B"/>
          <w:sz w:val="28"/>
          <w:szCs w:val="22"/>
        </w:rPr>
        <w:t>Request for Match Waiver</w:t>
      </w:r>
    </w:p>
    <w:p w:rsidR="00F94E58" w:rsidRDefault="00F94E58" w:rsidP="00F94E58">
      <w:pPr>
        <w:jc w:val="center"/>
        <w:rPr>
          <w:rFonts w:ascii="Calibri Light" w:hAnsi="Calibri Light" w:cs="Calibri Light"/>
          <w:b/>
          <w:sz w:val="22"/>
          <w:szCs w:val="22"/>
        </w:rPr>
      </w:pPr>
    </w:p>
    <w:p w:rsidR="00960145" w:rsidRDefault="00960145" w:rsidP="00F94E58">
      <w:pPr>
        <w:jc w:val="center"/>
        <w:rPr>
          <w:rFonts w:ascii="Calibri Light" w:hAnsi="Calibri Light" w:cs="Calibri Light"/>
          <w:b/>
          <w:sz w:val="22"/>
          <w:szCs w:val="22"/>
        </w:rPr>
      </w:pPr>
    </w:p>
    <w:p w:rsidR="00F94E58" w:rsidRDefault="00F94E58" w:rsidP="00F94E58">
      <w:pPr>
        <w:rPr>
          <w:rFonts w:ascii="Calibri Light" w:hAnsi="Calibri Light" w:cs="Calibri Light"/>
          <w:b/>
          <w:sz w:val="22"/>
          <w:szCs w:val="22"/>
        </w:rPr>
      </w:pPr>
      <w:r>
        <w:rPr>
          <w:rFonts w:ascii="Calibri Light" w:hAnsi="Calibri Light" w:cs="Calibri Light"/>
          <w:b/>
          <w:sz w:val="22"/>
          <w:szCs w:val="22"/>
        </w:rPr>
        <w:t xml:space="preserve">Complete this form and submit along with a formal letter requesting a match waiver as an attachment to this VOCA application. </w:t>
      </w:r>
    </w:p>
    <w:p w:rsidR="00F457B0" w:rsidRDefault="00F457B0" w:rsidP="00F457B0">
      <w:pPr>
        <w:rPr>
          <w:rFonts w:ascii="Calibri Light" w:hAnsi="Calibri Light" w:cs="Calibri Light"/>
          <w:b/>
          <w:sz w:val="22"/>
          <w:szCs w:val="22"/>
        </w:rPr>
      </w:pPr>
    </w:p>
    <w:p w:rsidR="00F94E58" w:rsidRDefault="00F94E58" w:rsidP="00F457B0">
      <w:pPr>
        <w:rPr>
          <w:rFonts w:ascii="Calibri Light" w:hAnsi="Calibri Light" w:cs="Calibri Light"/>
          <w:b/>
          <w:sz w:val="22"/>
          <w:szCs w:val="22"/>
        </w:rPr>
      </w:pPr>
    </w:p>
    <w:p w:rsidR="00F94E58" w:rsidRPr="00805DC3" w:rsidRDefault="00F94E58" w:rsidP="00F457B0">
      <w:pPr>
        <w:rPr>
          <w:rFonts w:ascii="Calibri Light" w:hAnsi="Calibri Light" w:cs="Calibri Light"/>
          <w:szCs w:val="24"/>
        </w:rPr>
      </w:pPr>
      <w:r w:rsidRPr="00805DC3">
        <w:rPr>
          <w:rFonts w:ascii="Calibri Light" w:hAnsi="Calibri Light" w:cs="Calibri Light"/>
          <w:szCs w:val="24"/>
        </w:rPr>
        <w:t xml:space="preserve">Agency/Tribal Organization Name: </w:t>
      </w:r>
    </w:p>
    <w:p w:rsidR="00F94E58" w:rsidRDefault="00F94E58" w:rsidP="00F457B0">
      <w:pPr>
        <w:rPr>
          <w:rFonts w:ascii="Calibri Light" w:hAnsi="Calibri Light" w:cs="Calibri Light"/>
          <w:b/>
          <w:sz w:val="22"/>
          <w:szCs w:val="22"/>
        </w:rPr>
      </w:pPr>
    </w:p>
    <w:p w:rsidR="00F94E58" w:rsidRDefault="00F94E58" w:rsidP="00F457B0">
      <w:pPr>
        <w:rPr>
          <w:rFonts w:ascii="Calibri Light" w:hAnsi="Calibri Light" w:cs="Calibri Light"/>
          <w:b/>
          <w:sz w:val="22"/>
          <w:szCs w:val="22"/>
        </w:rPr>
      </w:pPr>
    </w:p>
    <w:tbl>
      <w:tblPr>
        <w:tblW w:w="6925" w:type="dxa"/>
        <w:jc w:val="center"/>
        <w:tblLook w:val="04A0" w:firstRow="1" w:lastRow="0" w:firstColumn="1" w:lastColumn="0" w:noHBand="0" w:noVBand="1"/>
      </w:tblPr>
      <w:tblGrid>
        <w:gridCol w:w="4855"/>
        <w:gridCol w:w="2070"/>
      </w:tblGrid>
      <w:tr w:rsidR="00805DC3" w:rsidRPr="00805DC3" w:rsidTr="00960145">
        <w:trPr>
          <w:trHeight w:val="451"/>
          <w:jc w:val="center"/>
        </w:trPr>
        <w:tc>
          <w:tcPr>
            <w:tcW w:w="48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5DC3" w:rsidRPr="00805DC3" w:rsidRDefault="00805DC3" w:rsidP="00805DC3">
            <w:pPr>
              <w:rPr>
                <w:rFonts w:ascii="Calibri Light" w:eastAsia="Times New Roman" w:hAnsi="Calibri Light" w:cs="Calibri Light"/>
                <w:color w:val="000000"/>
                <w:szCs w:val="24"/>
              </w:rPr>
            </w:pPr>
            <w:r>
              <w:rPr>
                <w:rFonts w:ascii="Calibri Light" w:eastAsia="Times New Roman" w:hAnsi="Calibri Light" w:cs="Calibri Light"/>
                <w:color w:val="000000"/>
                <w:szCs w:val="24"/>
              </w:rPr>
              <w:t>VOCA Match Provided in Previous Grant Year</w:t>
            </w:r>
            <w:r w:rsidRPr="00805DC3">
              <w:rPr>
                <w:rFonts w:ascii="Calibri Light" w:eastAsia="Times New Roman" w:hAnsi="Calibri Light" w:cs="Calibri Light"/>
                <w:b/>
                <w:color w:val="000000"/>
                <w:szCs w:val="24"/>
              </w:rPr>
              <w:t>*</w:t>
            </w:r>
          </w:p>
        </w:tc>
        <w:tc>
          <w:tcPr>
            <w:tcW w:w="2070" w:type="dxa"/>
            <w:tcBorders>
              <w:top w:val="single" w:sz="4" w:space="0" w:color="auto"/>
              <w:left w:val="nil"/>
              <w:bottom w:val="single" w:sz="4" w:space="0" w:color="auto"/>
              <w:right w:val="single" w:sz="4" w:space="0" w:color="auto"/>
            </w:tcBorders>
            <w:shd w:val="clear" w:color="auto" w:fill="auto"/>
            <w:noWrap/>
            <w:vAlign w:val="bottom"/>
          </w:tcPr>
          <w:p w:rsidR="00805DC3" w:rsidRDefault="00805DC3" w:rsidP="00805DC3">
            <w:pPr>
              <w:rPr>
                <w:rFonts w:ascii="Calibri Light" w:eastAsia="Times New Roman" w:hAnsi="Calibri Light" w:cs="Calibri Light"/>
                <w:color w:val="000000"/>
                <w:szCs w:val="24"/>
              </w:rPr>
            </w:pPr>
            <w:r>
              <w:rPr>
                <w:rFonts w:ascii="Calibri Light" w:eastAsia="Times New Roman" w:hAnsi="Calibri Light" w:cs="Calibri Light"/>
                <w:color w:val="000000"/>
                <w:szCs w:val="24"/>
              </w:rPr>
              <w:t>$</w:t>
            </w:r>
          </w:p>
        </w:tc>
      </w:tr>
      <w:tr w:rsidR="00960145" w:rsidRPr="00805DC3" w:rsidTr="00960145">
        <w:trPr>
          <w:trHeight w:val="451"/>
          <w:jc w:val="center"/>
        </w:trPr>
        <w:tc>
          <w:tcPr>
            <w:tcW w:w="48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0145" w:rsidRPr="00805DC3" w:rsidRDefault="00960145" w:rsidP="00805DC3">
            <w:pPr>
              <w:rPr>
                <w:rFonts w:ascii="Calibri Light" w:eastAsia="Times New Roman" w:hAnsi="Calibri Light" w:cs="Calibri Light"/>
                <w:color w:val="000000"/>
                <w:szCs w:val="24"/>
              </w:rPr>
            </w:pPr>
            <w:r>
              <w:rPr>
                <w:rFonts w:ascii="Calibri Light" w:eastAsia="Times New Roman" w:hAnsi="Calibri Light" w:cs="Calibri Light"/>
                <w:color w:val="000000"/>
                <w:szCs w:val="24"/>
              </w:rPr>
              <w:t>Total Project Cost:</w:t>
            </w:r>
          </w:p>
        </w:tc>
        <w:tc>
          <w:tcPr>
            <w:tcW w:w="2070" w:type="dxa"/>
            <w:tcBorders>
              <w:top w:val="single" w:sz="4" w:space="0" w:color="auto"/>
              <w:left w:val="nil"/>
              <w:bottom w:val="single" w:sz="4" w:space="0" w:color="auto"/>
              <w:right w:val="single" w:sz="4" w:space="0" w:color="auto"/>
            </w:tcBorders>
            <w:shd w:val="clear" w:color="auto" w:fill="auto"/>
            <w:noWrap/>
            <w:vAlign w:val="bottom"/>
          </w:tcPr>
          <w:p w:rsidR="00960145" w:rsidRDefault="00960145" w:rsidP="00805DC3">
            <w:pPr>
              <w:rPr>
                <w:rFonts w:ascii="Calibri Light" w:eastAsia="Times New Roman" w:hAnsi="Calibri Light" w:cs="Calibri Light"/>
                <w:color w:val="000000"/>
                <w:szCs w:val="24"/>
              </w:rPr>
            </w:pPr>
            <w:r>
              <w:rPr>
                <w:rFonts w:ascii="Calibri Light" w:eastAsia="Times New Roman" w:hAnsi="Calibri Light" w:cs="Calibri Light"/>
                <w:color w:val="000000"/>
                <w:szCs w:val="24"/>
              </w:rPr>
              <w:t>$</w:t>
            </w:r>
          </w:p>
        </w:tc>
      </w:tr>
      <w:tr w:rsidR="00805DC3" w:rsidRPr="00805DC3" w:rsidTr="00960145">
        <w:trPr>
          <w:trHeight w:val="451"/>
          <w:jc w:val="center"/>
        </w:trPr>
        <w:tc>
          <w:tcPr>
            <w:tcW w:w="4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5DC3" w:rsidRPr="00805DC3" w:rsidRDefault="00805DC3" w:rsidP="00805DC3">
            <w:pPr>
              <w:rPr>
                <w:rFonts w:ascii="Calibri Light" w:eastAsia="Times New Roman" w:hAnsi="Calibri Light" w:cs="Calibri Light"/>
                <w:color w:val="000000"/>
                <w:szCs w:val="24"/>
              </w:rPr>
            </w:pPr>
            <w:r w:rsidRPr="00805DC3">
              <w:rPr>
                <w:rFonts w:ascii="Calibri Light" w:eastAsia="Times New Roman" w:hAnsi="Calibri Light" w:cs="Calibri Light"/>
                <w:color w:val="000000"/>
                <w:szCs w:val="24"/>
              </w:rPr>
              <w:t>Requested VOCA Grant Amount:</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805DC3" w:rsidRPr="00805DC3" w:rsidRDefault="00805DC3" w:rsidP="00805DC3">
            <w:pPr>
              <w:rPr>
                <w:rFonts w:ascii="Calibri Light" w:eastAsia="Times New Roman" w:hAnsi="Calibri Light" w:cs="Calibri Light"/>
                <w:color w:val="000000"/>
                <w:szCs w:val="24"/>
              </w:rPr>
            </w:pPr>
            <w:r>
              <w:rPr>
                <w:rFonts w:ascii="Calibri Light" w:eastAsia="Times New Roman" w:hAnsi="Calibri Light" w:cs="Calibri Light"/>
                <w:color w:val="000000"/>
                <w:szCs w:val="24"/>
              </w:rPr>
              <w:t>$</w:t>
            </w:r>
          </w:p>
        </w:tc>
      </w:tr>
      <w:tr w:rsidR="00805DC3" w:rsidRPr="00805DC3" w:rsidTr="00960145">
        <w:trPr>
          <w:trHeight w:val="451"/>
          <w:jc w:val="center"/>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805DC3" w:rsidRPr="00805DC3" w:rsidRDefault="00805DC3" w:rsidP="00805DC3">
            <w:pPr>
              <w:rPr>
                <w:rFonts w:ascii="Calibri Light" w:eastAsia="Times New Roman" w:hAnsi="Calibri Light" w:cs="Calibri Light"/>
                <w:color w:val="000000"/>
                <w:szCs w:val="24"/>
              </w:rPr>
            </w:pPr>
            <w:r w:rsidRPr="00805DC3">
              <w:rPr>
                <w:rFonts w:ascii="Calibri Light" w:eastAsia="Times New Roman" w:hAnsi="Calibri Light" w:cs="Calibri Light"/>
                <w:color w:val="000000"/>
                <w:szCs w:val="24"/>
              </w:rPr>
              <w:t>Match Amount Required:</w:t>
            </w:r>
          </w:p>
        </w:tc>
        <w:tc>
          <w:tcPr>
            <w:tcW w:w="2070" w:type="dxa"/>
            <w:tcBorders>
              <w:top w:val="nil"/>
              <w:left w:val="nil"/>
              <w:bottom w:val="single" w:sz="4" w:space="0" w:color="auto"/>
              <w:right w:val="single" w:sz="4" w:space="0" w:color="auto"/>
            </w:tcBorders>
            <w:shd w:val="clear" w:color="auto" w:fill="auto"/>
            <w:noWrap/>
            <w:vAlign w:val="bottom"/>
            <w:hideMark/>
          </w:tcPr>
          <w:p w:rsidR="00805DC3" w:rsidRPr="00805DC3" w:rsidRDefault="00805DC3" w:rsidP="00805DC3">
            <w:pPr>
              <w:rPr>
                <w:rFonts w:ascii="Calibri Light" w:eastAsia="Times New Roman" w:hAnsi="Calibri Light" w:cs="Calibri Light"/>
                <w:color w:val="000000"/>
                <w:szCs w:val="24"/>
              </w:rPr>
            </w:pPr>
            <w:r>
              <w:rPr>
                <w:rFonts w:ascii="Calibri Light" w:eastAsia="Times New Roman" w:hAnsi="Calibri Light" w:cs="Calibri Light"/>
                <w:color w:val="000000"/>
                <w:szCs w:val="24"/>
              </w:rPr>
              <w:t xml:space="preserve">$             </w:t>
            </w:r>
          </w:p>
        </w:tc>
      </w:tr>
      <w:tr w:rsidR="00805DC3" w:rsidRPr="00805DC3" w:rsidTr="00960145">
        <w:trPr>
          <w:trHeight w:val="451"/>
          <w:jc w:val="center"/>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805DC3" w:rsidRPr="00805DC3" w:rsidRDefault="00805DC3" w:rsidP="00805DC3">
            <w:pPr>
              <w:rPr>
                <w:rFonts w:ascii="Calibri Light" w:eastAsia="Times New Roman" w:hAnsi="Calibri Light" w:cs="Calibri Light"/>
                <w:color w:val="000000"/>
                <w:szCs w:val="24"/>
              </w:rPr>
            </w:pPr>
            <w:r w:rsidRPr="00805DC3">
              <w:rPr>
                <w:rFonts w:ascii="Calibri Light" w:eastAsia="Times New Roman" w:hAnsi="Calibri Light" w:cs="Calibri Light"/>
                <w:color w:val="000000"/>
                <w:szCs w:val="24"/>
              </w:rPr>
              <w:t>Match Amount Agency Can Provide:</w:t>
            </w:r>
          </w:p>
        </w:tc>
        <w:tc>
          <w:tcPr>
            <w:tcW w:w="2070" w:type="dxa"/>
            <w:tcBorders>
              <w:top w:val="nil"/>
              <w:left w:val="nil"/>
              <w:bottom w:val="single" w:sz="4" w:space="0" w:color="auto"/>
              <w:right w:val="single" w:sz="4" w:space="0" w:color="auto"/>
            </w:tcBorders>
            <w:shd w:val="clear" w:color="auto" w:fill="auto"/>
            <w:noWrap/>
            <w:vAlign w:val="bottom"/>
            <w:hideMark/>
          </w:tcPr>
          <w:p w:rsidR="00805DC3" w:rsidRPr="00805DC3" w:rsidRDefault="00805DC3" w:rsidP="00805DC3">
            <w:pPr>
              <w:rPr>
                <w:rFonts w:ascii="Calibri Light" w:eastAsia="Times New Roman" w:hAnsi="Calibri Light" w:cs="Calibri Light"/>
                <w:color w:val="000000"/>
                <w:szCs w:val="24"/>
              </w:rPr>
            </w:pPr>
            <w:r>
              <w:rPr>
                <w:rFonts w:ascii="Calibri Light" w:eastAsia="Times New Roman" w:hAnsi="Calibri Light" w:cs="Calibri Light"/>
                <w:color w:val="000000"/>
                <w:szCs w:val="24"/>
              </w:rPr>
              <w:t>$</w:t>
            </w:r>
          </w:p>
        </w:tc>
      </w:tr>
      <w:tr w:rsidR="00267DD9" w:rsidRPr="00805DC3" w:rsidTr="00960145">
        <w:trPr>
          <w:trHeight w:val="451"/>
          <w:jc w:val="center"/>
        </w:trPr>
        <w:tc>
          <w:tcPr>
            <w:tcW w:w="4855" w:type="dxa"/>
            <w:tcBorders>
              <w:top w:val="nil"/>
              <w:left w:val="single" w:sz="4" w:space="0" w:color="auto"/>
              <w:bottom w:val="single" w:sz="4" w:space="0" w:color="auto"/>
              <w:right w:val="single" w:sz="4" w:space="0" w:color="auto"/>
            </w:tcBorders>
            <w:shd w:val="clear" w:color="auto" w:fill="auto"/>
            <w:noWrap/>
            <w:vAlign w:val="bottom"/>
          </w:tcPr>
          <w:p w:rsidR="00267DD9" w:rsidRPr="00805DC3" w:rsidRDefault="00267DD9" w:rsidP="00805DC3">
            <w:pPr>
              <w:rPr>
                <w:rFonts w:ascii="Calibri Light" w:eastAsia="Times New Roman" w:hAnsi="Calibri Light" w:cs="Calibri Light"/>
                <w:color w:val="000000"/>
                <w:szCs w:val="24"/>
              </w:rPr>
            </w:pPr>
            <w:r>
              <w:rPr>
                <w:rFonts w:ascii="Calibri Light" w:eastAsia="Times New Roman" w:hAnsi="Calibri Light" w:cs="Calibri Light"/>
                <w:color w:val="000000"/>
                <w:szCs w:val="24"/>
              </w:rPr>
              <w:t xml:space="preserve">          In-Kind Match</w:t>
            </w:r>
          </w:p>
        </w:tc>
        <w:tc>
          <w:tcPr>
            <w:tcW w:w="2070" w:type="dxa"/>
            <w:tcBorders>
              <w:top w:val="nil"/>
              <w:left w:val="nil"/>
              <w:bottom w:val="single" w:sz="4" w:space="0" w:color="auto"/>
              <w:right w:val="single" w:sz="4" w:space="0" w:color="auto"/>
            </w:tcBorders>
            <w:shd w:val="clear" w:color="auto" w:fill="auto"/>
            <w:noWrap/>
            <w:vAlign w:val="bottom"/>
          </w:tcPr>
          <w:p w:rsidR="00267DD9" w:rsidRDefault="00267DD9" w:rsidP="00805DC3">
            <w:pPr>
              <w:rPr>
                <w:rFonts w:ascii="Calibri Light" w:eastAsia="Times New Roman" w:hAnsi="Calibri Light" w:cs="Calibri Light"/>
                <w:color w:val="000000"/>
                <w:szCs w:val="24"/>
              </w:rPr>
            </w:pPr>
            <w:r>
              <w:rPr>
                <w:rFonts w:ascii="Calibri Light" w:eastAsia="Times New Roman" w:hAnsi="Calibri Light" w:cs="Calibri Light"/>
                <w:color w:val="000000"/>
                <w:szCs w:val="24"/>
              </w:rPr>
              <w:t>$</w:t>
            </w:r>
          </w:p>
        </w:tc>
      </w:tr>
      <w:tr w:rsidR="00267DD9" w:rsidRPr="00805DC3" w:rsidTr="00960145">
        <w:trPr>
          <w:trHeight w:val="451"/>
          <w:jc w:val="center"/>
        </w:trPr>
        <w:tc>
          <w:tcPr>
            <w:tcW w:w="4855" w:type="dxa"/>
            <w:tcBorders>
              <w:top w:val="nil"/>
              <w:left w:val="single" w:sz="4" w:space="0" w:color="auto"/>
              <w:bottom w:val="single" w:sz="4" w:space="0" w:color="auto"/>
              <w:right w:val="single" w:sz="4" w:space="0" w:color="auto"/>
            </w:tcBorders>
            <w:shd w:val="clear" w:color="auto" w:fill="auto"/>
            <w:noWrap/>
            <w:vAlign w:val="bottom"/>
          </w:tcPr>
          <w:p w:rsidR="00267DD9" w:rsidRPr="00805DC3" w:rsidRDefault="00267DD9" w:rsidP="00805DC3">
            <w:pPr>
              <w:rPr>
                <w:rFonts w:ascii="Calibri Light" w:eastAsia="Times New Roman" w:hAnsi="Calibri Light" w:cs="Calibri Light"/>
                <w:color w:val="000000"/>
                <w:szCs w:val="24"/>
              </w:rPr>
            </w:pPr>
            <w:r>
              <w:rPr>
                <w:rFonts w:ascii="Calibri Light" w:eastAsia="Times New Roman" w:hAnsi="Calibri Light" w:cs="Calibri Light"/>
                <w:color w:val="000000"/>
                <w:szCs w:val="24"/>
              </w:rPr>
              <w:t xml:space="preserve">          Cash Match</w:t>
            </w:r>
          </w:p>
        </w:tc>
        <w:tc>
          <w:tcPr>
            <w:tcW w:w="2070" w:type="dxa"/>
            <w:tcBorders>
              <w:top w:val="nil"/>
              <w:left w:val="nil"/>
              <w:bottom w:val="single" w:sz="4" w:space="0" w:color="auto"/>
              <w:right w:val="single" w:sz="4" w:space="0" w:color="auto"/>
            </w:tcBorders>
            <w:shd w:val="clear" w:color="auto" w:fill="auto"/>
            <w:noWrap/>
            <w:vAlign w:val="bottom"/>
          </w:tcPr>
          <w:p w:rsidR="00267DD9" w:rsidRDefault="00267DD9" w:rsidP="00805DC3">
            <w:pPr>
              <w:rPr>
                <w:rFonts w:ascii="Calibri Light" w:eastAsia="Times New Roman" w:hAnsi="Calibri Light" w:cs="Calibri Light"/>
                <w:color w:val="000000"/>
                <w:szCs w:val="24"/>
              </w:rPr>
            </w:pPr>
            <w:r>
              <w:rPr>
                <w:rFonts w:ascii="Calibri Light" w:eastAsia="Times New Roman" w:hAnsi="Calibri Light" w:cs="Calibri Light"/>
                <w:color w:val="000000"/>
                <w:szCs w:val="24"/>
              </w:rPr>
              <w:t>$</w:t>
            </w:r>
          </w:p>
        </w:tc>
      </w:tr>
      <w:tr w:rsidR="00805DC3" w:rsidRPr="00805DC3" w:rsidTr="00960145">
        <w:trPr>
          <w:trHeight w:val="451"/>
          <w:jc w:val="center"/>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805DC3" w:rsidRPr="00805DC3" w:rsidRDefault="00805DC3" w:rsidP="00805DC3">
            <w:pPr>
              <w:rPr>
                <w:rFonts w:ascii="Calibri Light" w:eastAsia="Times New Roman" w:hAnsi="Calibri Light" w:cs="Calibri Light"/>
                <w:color w:val="000000"/>
                <w:szCs w:val="24"/>
              </w:rPr>
            </w:pPr>
            <w:r w:rsidRPr="00805DC3">
              <w:rPr>
                <w:rFonts w:ascii="Calibri Light" w:eastAsia="Times New Roman" w:hAnsi="Calibri Light" w:cs="Calibri Light"/>
                <w:color w:val="000000"/>
                <w:szCs w:val="24"/>
              </w:rPr>
              <w:t xml:space="preserve">Match Amount Requested to be Waived: </w:t>
            </w:r>
          </w:p>
        </w:tc>
        <w:tc>
          <w:tcPr>
            <w:tcW w:w="2070" w:type="dxa"/>
            <w:tcBorders>
              <w:top w:val="nil"/>
              <w:left w:val="nil"/>
              <w:bottom w:val="single" w:sz="4" w:space="0" w:color="auto"/>
              <w:right w:val="single" w:sz="4" w:space="0" w:color="auto"/>
            </w:tcBorders>
            <w:shd w:val="clear" w:color="auto" w:fill="auto"/>
            <w:noWrap/>
            <w:vAlign w:val="bottom"/>
            <w:hideMark/>
          </w:tcPr>
          <w:p w:rsidR="00805DC3" w:rsidRPr="00805DC3" w:rsidRDefault="00805DC3" w:rsidP="00805DC3">
            <w:pPr>
              <w:rPr>
                <w:rFonts w:ascii="Calibri Light" w:eastAsia="Times New Roman" w:hAnsi="Calibri Light" w:cs="Calibri Light"/>
                <w:color w:val="000000"/>
                <w:szCs w:val="24"/>
              </w:rPr>
            </w:pPr>
            <w:r>
              <w:rPr>
                <w:rFonts w:ascii="Calibri Light" w:eastAsia="Times New Roman" w:hAnsi="Calibri Light" w:cs="Calibri Light"/>
                <w:color w:val="000000"/>
                <w:szCs w:val="24"/>
              </w:rPr>
              <w:t xml:space="preserve">$              </w:t>
            </w:r>
          </w:p>
        </w:tc>
      </w:tr>
    </w:tbl>
    <w:p w:rsidR="00F94E58" w:rsidRDefault="00F94E58" w:rsidP="00F457B0">
      <w:pPr>
        <w:rPr>
          <w:rFonts w:ascii="Calibri Light" w:hAnsi="Calibri Light" w:cs="Calibri Light"/>
          <w:b/>
          <w:sz w:val="22"/>
          <w:szCs w:val="22"/>
        </w:rPr>
      </w:pPr>
    </w:p>
    <w:p w:rsidR="00805DC3" w:rsidRDefault="00805DC3" w:rsidP="00F457B0">
      <w:pPr>
        <w:rPr>
          <w:rFonts w:ascii="Calibri Light" w:hAnsi="Calibri Light" w:cs="Calibri Light"/>
          <w:b/>
          <w:sz w:val="22"/>
          <w:szCs w:val="22"/>
        </w:rPr>
      </w:pPr>
    </w:p>
    <w:p w:rsidR="00805DC3" w:rsidRDefault="00805DC3" w:rsidP="00F457B0">
      <w:pPr>
        <w:rPr>
          <w:rFonts w:ascii="Calibri Light" w:hAnsi="Calibri Light" w:cs="Calibri Light"/>
          <w:b/>
          <w:sz w:val="22"/>
          <w:szCs w:val="22"/>
        </w:rPr>
      </w:pPr>
    </w:p>
    <w:p w:rsidR="00F94E58" w:rsidRDefault="00805DC3" w:rsidP="00F457B0">
      <w:pPr>
        <w:rPr>
          <w:rFonts w:ascii="Calibri Light" w:hAnsi="Calibri Light" w:cs="Calibri Light"/>
          <w:b/>
          <w:sz w:val="22"/>
          <w:szCs w:val="22"/>
        </w:rPr>
      </w:pPr>
      <w:r>
        <w:rPr>
          <w:rFonts w:ascii="Calibri Light" w:hAnsi="Calibri Light" w:cs="Calibri Light"/>
          <w:b/>
          <w:sz w:val="22"/>
          <w:szCs w:val="22"/>
        </w:rPr>
        <w:t>*Enter the amount of match your agency provided in the previous grant year across all VOCA awards, i.e. if your agency received two VOCA awards in the previous grant year; enter the amount of match your a</w:t>
      </w:r>
      <w:r w:rsidR="00960145">
        <w:rPr>
          <w:rFonts w:ascii="Calibri Light" w:hAnsi="Calibri Light" w:cs="Calibri Light"/>
          <w:b/>
          <w:sz w:val="22"/>
          <w:szCs w:val="22"/>
        </w:rPr>
        <w:t>gency provided for both awards.</w:t>
      </w:r>
      <w:r w:rsidR="00C96F5F">
        <w:rPr>
          <w:rFonts w:ascii="Calibri Light" w:hAnsi="Calibri Light" w:cs="Calibri Light"/>
          <w:b/>
          <w:sz w:val="22"/>
          <w:szCs w:val="22"/>
        </w:rPr>
        <w:t xml:space="preserve"> Please note, agencies will be required to provide at least the same level of match funding provided in the previous grant year.</w:t>
      </w:r>
    </w:p>
    <w:p w:rsidR="00960145" w:rsidRDefault="00960145" w:rsidP="00F457B0">
      <w:pPr>
        <w:rPr>
          <w:rFonts w:ascii="Calibri Light" w:hAnsi="Calibri Light" w:cs="Calibri Light"/>
          <w:b/>
          <w:sz w:val="22"/>
          <w:szCs w:val="22"/>
        </w:rPr>
      </w:pPr>
    </w:p>
    <w:p w:rsidR="00960145" w:rsidRDefault="00960145" w:rsidP="00F457B0">
      <w:pPr>
        <w:rPr>
          <w:rFonts w:ascii="Calibri Light" w:hAnsi="Calibri Light" w:cs="Calibri Light"/>
          <w:b/>
          <w:sz w:val="22"/>
          <w:szCs w:val="22"/>
        </w:rPr>
      </w:pPr>
    </w:p>
    <w:p w:rsidR="00960145" w:rsidRDefault="00960145" w:rsidP="00F457B0">
      <w:pPr>
        <w:rPr>
          <w:rFonts w:ascii="Calibri Light" w:hAnsi="Calibri Light" w:cs="Calibri Light"/>
          <w:b/>
          <w:sz w:val="22"/>
          <w:szCs w:val="22"/>
        </w:rPr>
      </w:pPr>
    </w:p>
    <w:p w:rsidR="00960145" w:rsidRDefault="00960145" w:rsidP="00F457B0">
      <w:pPr>
        <w:rPr>
          <w:rFonts w:ascii="Calibri Light" w:hAnsi="Calibri Light" w:cs="Calibri Light"/>
          <w:b/>
          <w:sz w:val="22"/>
          <w:szCs w:val="22"/>
        </w:rPr>
      </w:pPr>
    </w:p>
    <w:p w:rsidR="00960145" w:rsidRDefault="00960145" w:rsidP="00F457B0">
      <w:pPr>
        <w:jc w:val="center"/>
        <w:rPr>
          <w:rFonts w:ascii="Calibri Light" w:hAnsi="Calibri Light" w:cs="Calibri Light"/>
          <w:b/>
          <w:color w:val="012D6B"/>
          <w:sz w:val="28"/>
          <w:szCs w:val="28"/>
        </w:rPr>
      </w:pPr>
    </w:p>
    <w:p w:rsidR="00960145" w:rsidRDefault="00960145" w:rsidP="00F457B0">
      <w:pPr>
        <w:jc w:val="center"/>
        <w:rPr>
          <w:rFonts w:ascii="Calibri Light" w:hAnsi="Calibri Light" w:cs="Calibri Light"/>
          <w:b/>
          <w:color w:val="012D6B"/>
          <w:sz w:val="28"/>
          <w:szCs w:val="28"/>
        </w:rPr>
      </w:pPr>
    </w:p>
    <w:p w:rsidR="00960145" w:rsidRDefault="00960145" w:rsidP="00F457B0">
      <w:pPr>
        <w:jc w:val="center"/>
        <w:rPr>
          <w:rFonts w:ascii="Calibri Light" w:hAnsi="Calibri Light" w:cs="Calibri Light"/>
          <w:b/>
          <w:color w:val="012D6B"/>
          <w:sz w:val="28"/>
          <w:szCs w:val="28"/>
        </w:rPr>
      </w:pPr>
    </w:p>
    <w:p w:rsidR="00960145" w:rsidRDefault="00960145" w:rsidP="00F457B0">
      <w:pPr>
        <w:jc w:val="center"/>
        <w:rPr>
          <w:rFonts w:ascii="Calibri Light" w:hAnsi="Calibri Light" w:cs="Calibri Light"/>
          <w:b/>
          <w:color w:val="012D6B"/>
          <w:sz w:val="28"/>
          <w:szCs w:val="28"/>
        </w:rPr>
      </w:pPr>
    </w:p>
    <w:p w:rsidR="00960145" w:rsidRDefault="00960145" w:rsidP="00F457B0">
      <w:pPr>
        <w:jc w:val="center"/>
        <w:rPr>
          <w:rFonts w:ascii="Calibri Light" w:hAnsi="Calibri Light" w:cs="Calibri Light"/>
          <w:b/>
          <w:color w:val="012D6B"/>
          <w:sz w:val="28"/>
          <w:szCs w:val="28"/>
        </w:rPr>
      </w:pPr>
    </w:p>
    <w:p w:rsidR="00960145" w:rsidRDefault="00960145" w:rsidP="00F457B0">
      <w:pPr>
        <w:jc w:val="center"/>
        <w:rPr>
          <w:rFonts w:ascii="Calibri Light" w:hAnsi="Calibri Light" w:cs="Calibri Light"/>
          <w:b/>
          <w:color w:val="012D6B"/>
          <w:sz w:val="28"/>
          <w:szCs w:val="28"/>
        </w:rPr>
      </w:pPr>
    </w:p>
    <w:p w:rsidR="00960145" w:rsidRDefault="00960145" w:rsidP="00F457B0">
      <w:pPr>
        <w:jc w:val="center"/>
        <w:rPr>
          <w:rFonts w:ascii="Calibri Light" w:hAnsi="Calibri Light" w:cs="Calibri Light"/>
          <w:b/>
          <w:color w:val="012D6B"/>
          <w:sz w:val="28"/>
          <w:szCs w:val="28"/>
        </w:rPr>
      </w:pPr>
    </w:p>
    <w:p w:rsidR="00702825" w:rsidRDefault="00BC3F02" w:rsidP="00702825">
      <w:pPr>
        <w:jc w:val="center"/>
        <w:rPr>
          <w:rFonts w:ascii="Calibri Light" w:hAnsi="Calibri Light" w:cs="Calibri Light"/>
          <w:b/>
          <w:color w:val="012D6B"/>
          <w:sz w:val="28"/>
          <w:szCs w:val="28"/>
        </w:rPr>
      </w:pPr>
      <w:r w:rsidRPr="00960145">
        <w:rPr>
          <w:rFonts w:ascii="Calibri Light" w:hAnsi="Calibri Light" w:cs="Calibri Light"/>
          <w:b/>
          <w:color w:val="012D6B"/>
          <w:sz w:val="28"/>
          <w:szCs w:val="28"/>
        </w:rPr>
        <w:t>Sample Letter</w:t>
      </w:r>
    </w:p>
    <w:p w:rsidR="00702825" w:rsidRDefault="00702825" w:rsidP="00702825">
      <w:pPr>
        <w:rPr>
          <w:rFonts w:ascii="Calibri" w:hAnsi="Calibri" w:cs="Calibri"/>
          <w:sz w:val="22"/>
          <w:szCs w:val="22"/>
        </w:rPr>
      </w:pPr>
      <w:r>
        <w:rPr>
          <w:rFonts w:ascii="Calibri" w:hAnsi="Calibri" w:cs="Calibri"/>
          <w:sz w:val="22"/>
          <w:szCs w:val="22"/>
        </w:rPr>
        <w:t xml:space="preserve">AGENCY LETTERHEAD </w:t>
      </w:r>
    </w:p>
    <w:p w:rsidR="00702825" w:rsidRDefault="00702825" w:rsidP="00702825">
      <w:pPr>
        <w:pStyle w:val="Default"/>
        <w:rPr>
          <w:rFonts w:ascii="Calibri" w:hAnsi="Calibri" w:cs="Calibri"/>
          <w:sz w:val="22"/>
          <w:szCs w:val="22"/>
        </w:rPr>
      </w:pPr>
    </w:p>
    <w:p w:rsidR="00702825" w:rsidRDefault="00702825" w:rsidP="00702825">
      <w:pPr>
        <w:pStyle w:val="Default"/>
        <w:rPr>
          <w:rFonts w:ascii="Calibri" w:hAnsi="Calibri" w:cs="Calibri"/>
          <w:sz w:val="22"/>
          <w:szCs w:val="22"/>
        </w:rPr>
      </w:pPr>
    </w:p>
    <w:p w:rsidR="00702825" w:rsidRDefault="00702825" w:rsidP="00702825">
      <w:pPr>
        <w:pStyle w:val="Default"/>
        <w:rPr>
          <w:rFonts w:ascii="Calibri" w:hAnsi="Calibri" w:cs="Calibri"/>
          <w:sz w:val="22"/>
          <w:szCs w:val="22"/>
        </w:rPr>
      </w:pPr>
      <w:r>
        <w:rPr>
          <w:rFonts w:ascii="Calibri" w:hAnsi="Calibri" w:cs="Calibri"/>
          <w:sz w:val="22"/>
          <w:szCs w:val="22"/>
        </w:rPr>
        <w:t>Date</w:t>
      </w:r>
    </w:p>
    <w:p w:rsidR="00702825" w:rsidRDefault="00702825" w:rsidP="00702825">
      <w:pPr>
        <w:pStyle w:val="Default"/>
        <w:rPr>
          <w:rFonts w:ascii="Calibri" w:hAnsi="Calibri" w:cs="Calibri"/>
          <w:sz w:val="22"/>
          <w:szCs w:val="22"/>
        </w:rPr>
      </w:pPr>
    </w:p>
    <w:p w:rsidR="00702825" w:rsidRDefault="00702825" w:rsidP="00702825">
      <w:pPr>
        <w:pStyle w:val="Default"/>
        <w:rPr>
          <w:rFonts w:ascii="Calibri" w:hAnsi="Calibri" w:cs="Calibri"/>
          <w:sz w:val="22"/>
          <w:szCs w:val="22"/>
        </w:rPr>
      </w:pPr>
    </w:p>
    <w:p w:rsidR="00702825" w:rsidRDefault="00702825" w:rsidP="00702825">
      <w:pPr>
        <w:pStyle w:val="Default"/>
        <w:rPr>
          <w:rFonts w:ascii="Calibri" w:hAnsi="Calibri" w:cs="Calibri"/>
          <w:sz w:val="22"/>
          <w:szCs w:val="22"/>
        </w:rPr>
      </w:pPr>
      <w:r>
        <w:rPr>
          <w:rFonts w:ascii="Calibri" w:hAnsi="Calibri" w:cs="Calibri"/>
          <w:sz w:val="22"/>
          <w:szCs w:val="22"/>
        </w:rPr>
        <w:t>Jay Neal, Executive Director</w:t>
      </w:r>
    </w:p>
    <w:p w:rsidR="00702825" w:rsidRDefault="00702825" w:rsidP="00702825">
      <w:pPr>
        <w:pStyle w:val="Default"/>
        <w:rPr>
          <w:rFonts w:ascii="Calibri" w:hAnsi="Calibri" w:cs="Calibri"/>
          <w:sz w:val="22"/>
          <w:szCs w:val="22"/>
        </w:rPr>
      </w:pPr>
      <w:r>
        <w:rPr>
          <w:rFonts w:ascii="Calibri" w:hAnsi="Calibri" w:cs="Calibri"/>
          <w:sz w:val="22"/>
          <w:szCs w:val="22"/>
        </w:rPr>
        <w:t xml:space="preserve">Criminal Justice Coordinating Council </w:t>
      </w:r>
    </w:p>
    <w:p w:rsidR="00702825" w:rsidRDefault="00702825" w:rsidP="00702825">
      <w:pPr>
        <w:pStyle w:val="Default"/>
        <w:rPr>
          <w:rFonts w:ascii="Calibri" w:hAnsi="Calibri" w:cs="Calibri"/>
          <w:sz w:val="22"/>
          <w:szCs w:val="22"/>
        </w:rPr>
      </w:pPr>
      <w:r>
        <w:rPr>
          <w:rFonts w:ascii="Calibri" w:hAnsi="Calibri" w:cs="Calibri"/>
          <w:sz w:val="22"/>
          <w:szCs w:val="22"/>
        </w:rPr>
        <w:t>104 Marietta Street NW, Suite 440</w:t>
      </w:r>
    </w:p>
    <w:p w:rsidR="00702825" w:rsidRDefault="00702825" w:rsidP="00702825">
      <w:pPr>
        <w:pStyle w:val="Default"/>
        <w:rPr>
          <w:rFonts w:ascii="Calibri" w:hAnsi="Calibri" w:cs="Calibri"/>
          <w:sz w:val="22"/>
          <w:szCs w:val="22"/>
        </w:rPr>
      </w:pPr>
      <w:r>
        <w:rPr>
          <w:rFonts w:ascii="Calibri" w:hAnsi="Calibri" w:cs="Calibri"/>
          <w:sz w:val="22"/>
          <w:szCs w:val="22"/>
        </w:rPr>
        <w:t>Atlanta, GA 30303</w:t>
      </w:r>
    </w:p>
    <w:p w:rsidR="00702825" w:rsidRDefault="00702825" w:rsidP="00702825">
      <w:pPr>
        <w:pStyle w:val="Default"/>
        <w:rPr>
          <w:rFonts w:ascii="Calibri" w:hAnsi="Calibri" w:cs="Calibri"/>
          <w:sz w:val="22"/>
          <w:szCs w:val="22"/>
        </w:rPr>
      </w:pPr>
    </w:p>
    <w:p w:rsidR="00702825" w:rsidRDefault="00702825" w:rsidP="00702825">
      <w:pPr>
        <w:pStyle w:val="Default"/>
        <w:rPr>
          <w:rFonts w:ascii="Calibri" w:hAnsi="Calibri" w:cs="Calibri"/>
          <w:sz w:val="22"/>
          <w:szCs w:val="22"/>
        </w:rPr>
      </w:pPr>
    </w:p>
    <w:p w:rsidR="00702825" w:rsidRDefault="00702825" w:rsidP="00702825">
      <w:pPr>
        <w:pStyle w:val="Default"/>
        <w:rPr>
          <w:rFonts w:ascii="Calibri" w:hAnsi="Calibri" w:cs="Calibri"/>
          <w:sz w:val="22"/>
          <w:szCs w:val="22"/>
        </w:rPr>
      </w:pPr>
      <w:r>
        <w:rPr>
          <w:rFonts w:ascii="Calibri" w:hAnsi="Calibri" w:cs="Calibri"/>
          <w:sz w:val="22"/>
          <w:szCs w:val="22"/>
        </w:rPr>
        <w:t xml:space="preserve">RE:  </w:t>
      </w:r>
      <w:r>
        <w:rPr>
          <w:rFonts w:ascii="Calibri" w:hAnsi="Calibri" w:cs="Calibri"/>
          <w:sz w:val="22"/>
          <w:szCs w:val="22"/>
        </w:rPr>
        <w:t>VOCA Waiver Request</w:t>
      </w:r>
    </w:p>
    <w:p w:rsidR="00702825" w:rsidRDefault="00702825" w:rsidP="00702825">
      <w:pPr>
        <w:pStyle w:val="Default"/>
        <w:ind w:firstLine="720"/>
        <w:rPr>
          <w:rFonts w:ascii="Calibri" w:hAnsi="Calibri" w:cs="Calibri"/>
          <w:sz w:val="22"/>
          <w:szCs w:val="22"/>
        </w:rPr>
      </w:pPr>
    </w:p>
    <w:p w:rsidR="00702825" w:rsidRDefault="00702825" w:rsidP="00702825">
      <w:pPr>
        <w:pStyle w:val="Default"/>
        <w:ind w:firstLine="720"/>
        <w:rPr>
          <w:rFonts w:ascii="Calibri" w:hAnsi="Calibri" w:cs="Calibri"/>
          <w:sz w:val="22"/>
          <w:szCs w:val="22"/>
        </w:rPr>
      </w:pPr>
    </w:p>
    <w:p w:rsidR="00702825" w:rsidRDefault="00702825" w:rsidP="00702825">
      <w:pPr>
        <w:pStyle w:val="Default"/>
        <w:rPr>
          <w:rFonts w:ascii="Calibri" w:hAnsi="Calibri" w:cs="Calibri"/>
          <w:sz w:val="22"/>
          <w:szCs w:val="22"/>
        </w:rPr>
      </w:pPr>
      <w:r>
        <w:rPr>
          <w:rFonts w:ascii="Calibri" w:hAnsi="Calibri" w:cs="Calibri"/>
          <w:sz w:val="22"/>
          <w:szCs w:val="22"/>
        </w:rPr>
        <w:t xml:space="preserve">Dear Director Neal: </w:t>
      </w:r>
    </w:p>
    <w:p w:rsidR="00702825" w:rsidRDefault="00702825" w:rsidP="00702825">
      <w:pPr>
        <w:pStyle w:val="Default"/>
        <w:rPr>
          <w:rFonts w:ascii="Calibri" w:hAnsi="Calibri" w:cs="Calibri"/>
          <w:sz w:val="22"/>
          <w:szCs w:val="22"/>
        </w:rPr>
      </w:pPr>
      <w:r w:rsidRPr="00A61A77">
        <w:rPr>
          <w:rFonts w:ascii="Calibri" w:hAnsi="Calibri" w:cs="Calibri"/>
          <w:noProof/>
          <w:sz w:val="22"/>
          <w:szCs w:val="22"/>
        </w:rPr>
        <mc:AlternateContent>
          <mc:Choice Requires="wps">
            <w:drawing>
              <wp:anchor distT="45720" distB="45720" distL="114300" distR="114300" simplePos="0" relativeHeight="251659264" behindDoc="1" locked="0" layoutInCell="1" allowOverlap="1" wp14:anchorId="5E539200" wp14:editId="65D653E0">
                <wp:simplePos x="0" y="0"/>
                <wp:positionH relativeFrom="margin">
                  <wp:posOffset>1577340</wp:posOffset>
                </wp:positionH>
                <wp:positionV relativeFrom="paragraph">
                  <wp:posOffset>160020</wp:posOffset>
                </wp:positionV>
                <wp:extent cx="3787140" cy="358140"/>
                <wp:effectExtent l="0" t="0" r="381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7140" cy="358140"/>
                        </a:xfrm>
                        <a:prstGeom prst="rect">
                          <a:avLst/>
                        </a:prstGeom>
                        <a:solidFill>
                          <a:srgbClr val="FFFFFF"/>
                        </a:solidFill>
                        <a:ln w="9525">
                          <a:noFill/>
                          <a:miter lim="800000"/>
                          <a:headEnd/>
                          <a:tailEnd/>
                        </a:ln>
                      </wps:spPr>
                      <wps:txbx>
                        <w:txbxContent>
                          <w:p w:rsidR="00702825" w:rsidRPr="00A61A77" w:rsidRDefault="00702825" w:rsidP="00702825">
                            <w:pPr>
                              <w:rPr>
                                <w:color w:val="FF0000"/>
                              </w:rPr>
                            </w:pPr>
                            <w:r w:rsidRPr="00A61A77">
                              <w:rPr>
                                <w:color w:val="FF0000"/>
                              </w:rPr>
                              <w:t>Indicate the amount of match the agency can provide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539200" id="_x0000_t202" coordsize="21600,21600" o:spt="202" path="m,l,21600r21600,l21600,xe">
                <v:stroke joinstyle="miter"/>
                <v:path gradientshapeok="t" o:connecttype="rect"/>
              </v:shapetype>
              <v:shape id="Text Box 2" o:spid="_x0000_s1026" type="#_x0000_t202" style="position:absolute;margin-left:124.2pt;margin-top:12.6pt;width:298.2pt;height:28.2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" stroked="f">
                <v:textbox>
                  <w:txbxContent>
                    <w:p w:rsidR="00702825" w:rsidRPr="00A61A77" w:rsidRDefault="00702825" w:rsidP="00702825">
                      <w:pPr>
                        <w:rPr>
                          <w:color w:val="FF0000"/>
                        </w:rPr>
                      </w:pPr>
                      <w:r w:rsidRPr="00A61A77">
                        <w:rPr>
                          <w:color w:val="FF0000"/>
                        </w:rPr>
                        <w:t>Indicate the amount of match the agency can provide</w:t>
                      </w:r>
                    </w:p>
                  </w:txbxContent>
                </v:textbox>
                <w10:wrap anchorx="margin"/>
              </v:shape>
            </w:pict>
          </mc:Fallback>
        </mc:AlternateContent>
      </w:r>
      <w:r>
        <w:rPr>
          <w:rFonts w:ascii="Calibri" w:hAnsi="Calibri" w:cs="Calibri"/>
          <w:sz w:val="22"/>
          <w:szCs w:val="22"/>
        </w:rPr>
        <w:t xml:space="preserve"> </w:t>
      </w:r>
    </w:p>
    <w:p w:rsidR="00702825" w:rsidRDefault="00702825" w:rsidP="00702825">
      <w:pPr>
        <w:pStyle w:val="Default"/>
        <w:rPr>
          <w:rFonts w:ascii="Calibri" w:hAnsi="Calibri" w:cs="Calibri"/>
          <w:sz w:val="22"/>
          <w:szCs w:val="22"/>
        </w:rPr>
      </w:pPr>
    </w:p>
    <w:p w:rsidR="00702825" w:rsidRDefault="00702825" w:rsidP="00702825">
      <w:pPr>
        <w:pStyle w:val="Default"/>
        <w:rPr>
          <w:rFonts w:ascii="Calibri" w:hAnsi="Calibri" w:cs="Calibri"/>
          <w:sz w:val="22"/>
          <w:szCs w:val="22"/>
        </w:rPr>
      </w:pPr>
      <w:r>
        <w:rPr>
          <w:rFonts w:ascii="Calibri" w:hAnsi="Calibri" w:cs="Calibri"/>
          <w:sz w:val="22"/>
          <w:szCs w:val="22"/>
        </w:rPr>
        <w:t xml:space="preserve">This letter is written on behalf of The ABC Victims Program to request a partial waiver of our VOCA match requirement due to hardship. The ABC Victims Program can provide a match of $26,527. </w:t>
      </w:r>
    </w:p>
    <w:p w:rsidR="00702825" w:rsidRDefault="00702825" w:rsidP="00702825">
      <w:pPr>
        <w:pStyle w:val="Default"/>
        <w:rPr>
          <w:rFonts w:ascii="Calibri" w:hAnsi="Calibri" w:cs="Calibri"/>
          <w:sz w:val="22"/>
          <w:szCs w:val="22"/>
        </w:rPr>
      </w:pPr>
      <w:r w:rsidRPr="00A61A77">
        <w:rPr>
          <w:rFonts w:ascii="Calibri" w:hAnsi="Calibri" w:cs="Calibri"/>
          <w:noProof/>
          <w:color w:val="auto"/>
          <w:sz w:val="22"/>
          <w:szCs w:val="22"/>
        </w:rPr>
        <mc:AlternateContent>
          <mc:Choice Requires="wps">
            <w:drawing>
              <wp:anchor distT="45720" distB="45720" distL="114300" distR="114300" simplePos="0" relativeHeight="251660288" behindDoc="1" locked="0" layoutInCell="1" allowOverlap="1" wp14:anchorId="0C100BC2" wp14:editId="60A64ED1">
                <wp:simplePos x="0" y="0"/>
                <wp:positionH relativeFrom="margin">
                  <wp:posOffset>523240</wp:posOffset>
                </wp:positionH>
                <wp:positionV relativeFrom="paragraph">
                  <wp:posOffset>137795</wp:posOffset>
                </wp:positionV>
                <wp:extent cx="5354955" cy="314325"/>
                <wp:effectExtent l="0" t="0" r="0" b="952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4955" cy="314325"/>
                        </a:xfrm>
                        <a:prstGeom prst="rect">
                          <a:avLst/>
                        </a:prstGeom>
                        <a:solidFill>
                          <a:srgbClr val="FFFFFF"/>
                        </a:solidFill>
                        <a:ln w="9525">
                          <a:noFill/>
                          <a:miter lim="800000"/>
                          <a:headEnd/>
                          <a:tailEnd/>
                        </a:ln>
                      </wps:spPr>
                      <wps:txbx>
                        <w:txbxContent>
                          <w:p w:rsidR="00702825" w:rsidRDefault="00702825" w:rsidP="00702825">
                            <w:pPr>
                              <w:rPr>
                                <w:color w:val="FF0000"/>
                              </w:rPr>
                            </w:pPr>
                            <w:r>
                              <w:rPr>
                                <w:color w:val="FF0000"/>
                              </w:rPr>
                              <w:t>Describe your agency, VOCA-funded project, and expected impact of not receiving a match waiver</w:t>
                            </w:r>
                          </w:p>
                          <w:p w:rsidR="00702825" w:rsidRPr="00A61A77" w:rsidRDefault="00702825" w:rsidP="00702825">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00BC2" id="_x0000_s1027" type="#_x0000_t202" style="position:absolute;margin-left:41.2pt;margin-top:10.85pt;width:421.65pt;height:24.7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" stroked="f">
                <v:textbox>
                  <w:txbxContent>
                    <w:p w:rsidR="00702825" w:rsidRDefault="00702825" w:rsidP="00702825">
                      <w:pPr>
                        <w:rPr>
                          <w:color w:val="FF0000"/>
                        </w:rPr>
                      </w:pPr>
                      <w:r>
                        <w:rPr>
                          <w:color w:val="FF0000"/>
                        </w:rPr>
                        <w:t>Describe your agency, VOCA-funded project, and expected impact of not receiving a match waiver</w:t>
                      </w:r>
                    </w:p>
                    <w:p w:rsidR="00702825" w:rsidRPr="00A61A77" w:rsidRDefault="00702825" w:rsidP="00702825">
                      <w:pPr>
                        <w:rPr>
                          <w:color w:val="FF0000"/>
                        </w:rPr>
                      </w:pPr>
                    </w:p>
                  </w:txbxContent>
                </v:textbox>
                <w10:wrap anchorx="margin"/>
              </v:shape>
            </w:pict>
          </mc:Fallback>
        </mc:AlternateContent>
      </w:r>
    </w:p>
    <w:p w:rsidR="00702825" w:rsidRDefault="00702825" w:rsidP="00702825">
      <w:pPr>
        <w:pStyle w:val="Default"/>
        <w:rPr>
          <w:rFonts w:ascii="Calibri" w:hAnsi="Calibri" w:cs="Calibri"/>
          <w:sz w:val="22"/>
          <w:szCs w:val="22"/>
        </w:rPr>
      </w:pPr>
    </w:p>
    <w:p w:rsidR="00702825" w:rsidRDefault="00702825" w:rsidP="00702825">
      <w:pPr>
        <w:pStyle w:val="Default"/>
        <w:rPr>
          <w:rFonts w:ascii="Calibri" w:hAnsi="Calibri" w:cs="Calibri"/>
          <w:sz w:val="22"/>
          <w:szCs w:val="22"/>
        </w:rPr>
      </w:pPr>
      <w:r>
        <w:rPr>
          <w:rFonts w:ascii="Calibri" w:hAnsi="Calibri" w:cs="Calibri"/>
          <w:sz w:val="22"/>
          <w:szCs w:val="22"/>
        </w:rPr>
        <w:t xml:space="preserve">Without the positions funded by this subgrant, victims in ABC Judicial Circuit (a rural area) would not have access to needed services to assist them in healing and enable them to return to their previous state of well-being. The ABC Victims Program has been in existence for 15 years and provides crisis intervention and hospital accompaniment services to victims of domestic violence and sexual assault. We serve approximately 500 rural, non-English speaking victims per year. </w:t>
      </w:r>
    </w:p>
    <w:p w:rsidR="00702825" w:rsidRDefault="00702825" w:rsidP="00702825">
      <w:pPr>
        <w:pStyle w:val="Default"/>
        <w:rPr>
          <w:rFonts w:ascii="Calibri" w:hAnsi="Calibri" w:cs="Calibri"/>
          <w:sz w:val="22"/>
          <w:szCs w:val="22"/>
        </w:rPr>
      </w:pPr>
      <w:r w:rsidRPr="00A61A77">
        <w:rPr>
          <w:rFonts w:ascii="Calibri" w:hAnsi="Calibri" w:cs="Calibri"/>
          <w:noProof/>
          <w:color w:val="auto"/>
          <w:sz w:val="22"/>
          <w:szCs w:val="22"/>
        </w:rPr>
        <mc:AlternateContent>
          <mc:Choice Requires="wps">
            <w:drawing>
              <wp:anchor distT="45720" distB="45720" distL="114300" distR="114300" simplePos="0" relativeHeight="251661312" behindDoc="1" locked="0" layoutInCell="1" allowOverlap="1" wp14:anchorId="320319EF" wp14:editId="6B5DA6E3">
                <wp:simplePos x="0" y="0"/>
                <wp:positionH relativeFrom="margin">
                  <wp:align>center</wp:align>
                </wp:positionH>
                <wp:positionV relativeFrom="paragraph">
                  <wp:posOffset>158115</wp:posOffset>
                </wp:positionV>
                <wp:extent cx="4907280" cy="295275"/>
                <wp:effectExtent l="0" t="0" r="7620"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7280" cy="295275"/>
                        </a:xfrm>
                        <a:prstGeom prst="rect">
                          <a:avLst/>
                        </a:prstGeom>
                        <a:solidFill>
                          <a:srgbClr val="FFFFFF"/>
                        </a:solidFill>
                        <a:ln w="9525">
                          <a:noFill/>
                          <a:miter lim="800000"/>
                          <a:headEnd/>
                          <a:tailEnd/>
                        </a:ln>
                      </wps:spPr>
                      <wps:txbx>
                        <w:txbxContent>
                          <w:p w:rsidR="00702825" w:rsidRPr="00A61A77" w:rsidRDefault="00702825" w:rsidP="00702825">
                            <w:pPr>
                              <w:rPr>
                                <w:color w:val="FF0000"/>
                              </w:rPr>
                            </w:pPr>
                            <w:r>
                              <w:rPr>
                                <w:color w:val="FF0000"/>
                              </w:rPr>
                              <w:t>If volunteer recruitment is an issue describe your recruitment efforts and obstacles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0319EF" id="_x0000_s1028" type="#_x0000_t202" style="position:absolute;margin-left:0;margin-top:12.45pt;width:386.4pt;height:23.25pt;z-index:-2516551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" stroked="f">
                <v:textbox>
                  <w:txbxContent>
                    <w:p w:rsidR="00702825" w:rsidRPr="00A61A77" w:rsidRDefault="00702825" w:rsidP="00702825">
                      <w:pPr>
                        <w:rPr>
                          <w:color w:val="FF0000"/>
                        </w:rPr>
                      </w:pPr>
                      <w:r>
                        <w:rPr>
                          <w:color w:val="FF0000"/>
                        </w:rPr>
                        <w:t>If volunteer recruitment is an issue describe your recruitment efforts and obstacles</w:t>
                      </w:r>
                    </w:p>
                  </w:txbxContent>
                </v:textbox>
                <w10:wrap anchorx="margin"/>
              </v:shape>
            </w:pict>
          </mc:Fallback>
        </mc:AlternateContent>
      </w:r>
    </w:p>
    <w:p w:rsidR="00702825" w:rsidRDefault="00702825" w:rsidP="00702825">
      <w:pPr>
        <w:pStyle w:val="Default"/>
        <w:rPr>
          <w:rFonts w:ascii="Calibri" w:hAnsi="Calibri" w:cs="Calibri"/>
          <w:sz w:val="22"/>
          <w:szCs w:val="22"/>
        </w:rPr>
      </w:pPr>
    </w:p>
    <w:p w:rsidR="00702825" w:rsidRDefault="00702825" w:rsidP="00702825">
      <w:pPr>
        <w:pStyle w:val="Default"/>
        <w:rPr>
          <w:rFonts w:ascii="Calibri" w:hAnsi="Calibri" w:cs="Calibri"/>
          <w:sz w:val="22"/>
          <w:szCs w:val="22"/>
        </w:rPr>
      </w:pPr>
      <w:r>
        <w:rPr>
          <w:rFonts w:ascii="Calibri" w:hAnsi="Calibri" w:cs="Calibri"/>
          <w:sz w:val="22"/>
          <w:szCs w:val="22"/>
        </w:rPr>
        <w:t>The ABC Victims Program has used volunteers since its inception, however, in last 3 years we have faced several challenges in recruiting enough volunteers such as:</w:t>
      </w:r>
      <w:r w:rsidRPr="00A61A77">
        <w:rPr>
          <w:rFonts w:ascii="Calibri" w:hAnsi="Calibri" w:cs="Calibri"/>
          <w:noProof/>
          <w:color w:val="auto"/>
          <w:sz w:val="22"/>
          <w:szCs w:val="22"/>
        </w:rPr>
        <w:t xml:space="preserve"> </w:t>
      </w:r>
    </w:p>
    <w:p w:rsidR="00702825" w:rsidRDefault="00702825" w:rsidP="00702825">
      <w:pPr>
        <w:pStyle w:val="Default"/>
        <w:rPr>
          <w:rFonts w:ascii="Calibri" w:hAnsi="Calibri" w:cs="Calibri"/>
          <w:sz w:val="22"/>
          <w:szCs w:val="22"/>
        </w:rPr>
      </w:pPr>
    </w:p>
    <w:p w:rsidR="00702825" w:rsidRDefault="00702825" w:rsidP="00702825">
      <w:pPr>
        <w:pStyle w:val="Default"/>
        <w:numPr>
          <w:ilvl w:val="0"/>
          <w:numId w:val="14"/>
        </w:numPr>
        <w:rPr>
          <w:rFonts w:ascii="Calibri" w:hAnsi="Calibri" w:cs="Calibri"/>
          <w:sz w:val="22"/>
          <w:szCs w:val="22"/>
        </w:rPr>
      </w:pPr>
      <w:r>
        <w:rPr>
          <w:rFonts w:ascii="Calibri" w:hAnsi="Calibri" w:cs="Calibri"/>
          <w:sz w:val="22"/>
          <w:szCs w:val="22"/>
        </w:rPr>
        <w:t xml:space="preserve">Our volunteers are required to commit to 40 hours of training before they can start working with victims. In addition, volunteers are required to attend monthly training sessions. We currently have a core group of five volunteers that are committed to the program, but this is not enough to provide the full amount of match required on the grant. </w:t>
      </w:r>
    </w:p>
    <w:p w:rsidR="00702825" w:rsidRDefault="00702825" w:rsidP="00702825">
      <w:pPr>
        <w:pStyle w:val="Default"/>
        <w:ind w:left="720"/>
        <w:rPr>
          <w:rFonts w:ascii="Calibri" w:hAnsi="Calibri" w:cs="Calibri"/>
          <w:sz w:val="22"/>
          <w:szCs w:val="22"/>
        </w:rPr>
      </w:pPr>
    </w:p>
    <w:p w:rsidR="00702825" w:rsidRDefault="00702825" w:rsidP="00702825">
      <w:pPr>
        <w:pStyle w:val="Default"/>
        <w:numPr>
          <w:ilvl w:val="0"/>
          <w:numId w:val="14"/>
        </w:numPr>
        <w:rPr>
          <w:rFonts w:ascii="Calibri" w:hAnsi="Calibri" w:cs="Calibri"/>
          <w:sz w:val="22"/>
          <w:szCs w:val="22"/>
        </w:rPr>
      </w:pPr>
      <w:r>
        <w:rPr>
          <w:rFonts w:ascii="Calibri" w:hAnsi="Calibri" w:cs="Calibri"/>
          <w:sz w:val="22"/>
          <w:szCs w:val="22"/>
        </w:rPr>
        <w:t xml:space="preserve">The ABC Judicial Circuit is made up of two distinct populations; the rural community with a low-income majority; Spanish-speaking residents and the more affluent community. Many of our low-income residents are unable to volunteer due to lack of transportation and/or childcare. </w:t>
      </w:r>
    </w:p>
    <w:p w:rsidR="00702825" w:rsidRDefault="00702825" w:rsidP="00702825">
      <w:pPr>
        <w:pStyle w:val="Default"/>
        <w:rPr>
          <w:rFonts w:ascii="Calibri" w:hAnsi="Calibri" w:cs="Calibri"/>
          <w:sz w:val="22"/>
          <w:szCs w:val="22"/>
        </w:rPr>
      </w:pPr>
    </w:p>
    <w:p w:rsidR="00702825" w:rsidRDefault="00702825" w:rsidP="00702825">
      <w:pPr>
        <w:pStyle w:val="Default"/>
        <w:numPr>
          <w:ilvl w:val="0"/>
          <w:numId w:val="14"/>
        </w:numPr>
        <w:rPr>
          <w:rFonts w:ascii="Calibri" w:hAnsi="Calibri" w:cs="Calibri"/>
          <w:sz w:val="22"/>
          <w:szCs w:val="22"/>
        </w:rPr>
      </w:pPr>
      <w:r>
        <w:rPr>
          <w:rFonts w:ascii="Calibri" w:hAnsi="Calibri" w:cs="Calibri"/>
          <w:sz w:val="22"/>
          <w:szCs w:val="22"/>
        </w:rPr>
        <w:t xml:space="preserve">Our more affluent residents say they are interested in volunteering for our </w:t>
      </w:r>
      <w:r>
        <w:rPr>
          <w:rFonts w:ascii="Calibri" w:hAnsi="Calibri" w:cs="Calibri"/>
          <w:sz w:val="22"/>
          <w:szCs w:val="22"/>
        </w:rPr>
        <w:t>program but</w:t>
      </w:r>
      <w:r>
        <w:rPr>
          <w:rFonts w:ascii="Calibri" w:hAnsi="Calibri" w:cs="Calibri"/>
          <w:sz w:val="22"/>
          <w:szCs w:val="22"/>
        </w:rPr>
        <w:t xml:space="preserve"> are unable to commit to the amount of time we need them to train and volunteer. In addition, because our office hours are during the day, many families find this disruptive to their employment or lifestyle. </w:t>
      </w:r>
    </w:p>
    <w:p w:rsidR="00702825" w:rsidRDefault="00702825" w:rsidP="00702825">
      <w:pPr>
        <w:pStyle w:val="Default"/>
        <w:rPr>
          <w:rFonts w:ascii="Calibri" w:hAnsi="Calibri" w:cs="Calibri"/>
          <w:sz w:val="22"/>
          <w:szCs w:val="22"/>
        </w:rPr>
      </w:pPr>
    </w:p>
    <w:p w:rsidR="00702825" w:rsidRDefault="00702825" w:rsidP="00702825">
      <w:pPr>
        <w:pStyle w:val="Default"/>
        <w:numPr>
          <w:ilvl w:val="0"/>
          <w:numId w:val="14"/>
        </w:numPr>
        <w:rPr>
          <w:rFonts w:ascii="Calibri" w:hAnsi="Calibri" w:cs="Calibri"/>
          <w:sz w:val="22"/>
          <w:szCs w:val="22"/>
        </w:rPr>
      </w:pPr>
      <w:r>
        <w:rPr>
          <w:rFonts w:ascii="Calibri" w:hAnsi="Calibri" w:cs="Calibri"/>
          <w:sz w:val="22"/>
          <w:szCs w:val="22"/>
        </w:rPr>
        <w:t xml:space="preserve">The ABC Judicial Circuit has a university nearby whose students could do an internship with our program; however, these internships are generally 6 weeks long. Because they would be required to complete the certification training before they could officially start their internships, they would not have much time to truly work with clients. </w:t>
      </w:r>
    </w:p>
    <w:p w:rsidR="00702825" w:rsidRDefault="00702825" w:rsidP="00702825">
      <w:pPr>
        <w:pStyle w:val="ListParagraph"/>
        <w:rPr>
          <w:rFonts w:ascii="Calibri" w:hAnsi="Calibri" w:cs="Calibri"/>
          <w:sz w:val="22"/>
          <w:szCs w:val="22"/>
        </w:rPr>
      </w:pPr>
    </w:p>
    <w:p w:rsidR="00702825" w:rsidRDefault="00702825" w:rsidP="00702825">
      <w:pPr>
        <w:pStyle w:val="Default"/>
        <w:ind w:left="720"/>
        <w:rPr>
          <w:rFonts w:ascii="Calibri" w:hAnsi="Calibri" w:cs="Calibri"/>
          <w:sz w:val="22"/>
          <w:szCs w:val="22"/>
        </w:rPr>
      </w:pPr>
      <w:r w:rsidRPr="00777BF8">
        <w:rPr>
          <w:rFonts w:ascii="Calibri" w:hAnsi="Calibri" w:cs="Calibri"/>
          <w:noProof/>
        </w:rPr>
        <mc:AlternateContent>
          <mc:Choice Requires="wps">
            <w:drawing>
              <wp:anchor distT="45720" distB="45720" distL="114300" distR="114300" simplePos="0" relativeHeight="251662336" behindDoc="1" locked="0" layoutInCell="1" allowOverlap="1" wp14:anchorId="69EDEEB0" wp14:editId="4CFDEF8D">
                <wp:simplePos x="0" y="0"/>
                <wp:positionH relativeFrom="margin">
                  <wp:align>center</wp:align>
                </wp:positionH>
                <wp:positionV relativeFrom="paragraph">
                  <wp:posOffset>130810</wp:posOffset>
                </wp:positionV>
                <wp:extent cx="4229100" cy="472440"/>
                <wp:effectExtent l="0" t="0" r="0" b="381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472440"/>
                        </a:xfrm>
                        <a:prstGeom prst="rect">
                          <a:avLst/>
                        </a:prstGeom>
                        <a:solidFill>
                          <a:srgbClr val="FFFFFF"/>
                        </a:solidFill>
                        <a:ln w="9525">
                          <a:noFill/>
                          <a:miter lim="800000"/>
                          <a:headEnd/>
                          <a:tailEnd/>
                        </a:ln>
                      </wps:spPr>
                      <wps:txbx>
                        <w:txbxContent>
                          <w:p w:rsidR="00702825" w:rsidRPr="00A61A77" w:rsidRDefault="00702825" w:rsidP="00702825">
                            <w:pPr>
                              <w:rPr>
                                <w:color w:val="FF0000"/>
                              </w:rPr>
                            </w:pPr>
                            <w:r>
                              <w:rPr>
                                <w:color w:val="FF0000"/>
                              </w:rPr>
                              <w:t>Provide explanation of why the full match presents a hardship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EDEEB0" id="_x0000_s1029" type="#_x0000_t202" style="position:absolute;left:0;text-align:left;margin-left:0;margin-top:10.3pt;width:333pt;height:37.2pt;z-index:-2516541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" stroked="f">
                <v:textbox>
                  <w:txbxContent>
                    <w:p w:rsidR="00702825" w:rsidRPr="00A61A77" w:rsidRDefault="00702825" w:rsidP="00702825">
                      <w:pPr>
                        <w:rPr>
                          <w:color w:val="FF0000"/>
                        </w:rPr>
                      </w:pPr>
                      <w:r>
                        <w:rPr>
                          <w:color w:val="FF0000"/>
                        </w:rPr>
                        <w:t>Provide explanation of why the full match presents a hardship</w:t>
                      </w:r>
                    </w:p>
                  </w:txbxContent>
                </v:textbox>
                <w10:wrap anchorx="margin"/>
              </v:shape>
            </w:pict>
          </mc:Fallback>
        </mc:AlternateContent>
      </w:r>
    </w:p>
    <w:p w:rsidR="00702825" w:rsidRDefault="00702825" w:rsidP="00702825">
      <w:pPr>
        <w:pStyle w:val="Default"/>
        <w:rPr>
          <w:rFonts w:ascii="Calibri" w:hAnsi="Calibri" w:cs="Calibri"/>
          <w:sz w:val="22"/>
          <w:szCs w:val="22"/>
        </w:rPr>
      </w:pPr>
    </w:p>
    <w:p w:rsidR="00702825" w:rsidRDefault="00702825" w:rsidP="00702825">
      <w:pPr>
        <w:pStyle w:val="Default"/>
        <w:rPr>
          <w:rFonts w:ascii="Calibri" w:hAnsi="Calibri" w:cs="Calibri"/>
          <w:sz w:val="22"/>
          <w:szCs w:val="22"/>
        </w:rPr>
      </w:pPr>
      <w:r>
        <w:rPr>
          <w:rFonts w:ascii="Calibri" w:hAnsi="Calibri" w:cs="Calibri"/>
          <w:sz w:val="22"/>
          <w:szCs w:val="22"/>
        </w:rPr>
        <w:t xml:space="preserve">As a non-profit agency, the ABC victim program does not foresee an increase in other funding over the next year.  Without a partial waiver to the match requirement, we will not be able to accept the full amount of the increase that has been allocated. Furthermore, without the ability to accept these funds, our program will not be able to fully fund an additional victim advocate position that is anticipated to serve an additional 100 victims per year. </w:t>
      </w:r>
    </w:p>
    <w:p w:rsidR="00702825" w:rsidRDefault="00702825" w:rsidP="00702825">
      <w:pPr>
        <w:pStyle w:val="Default"/>
        <w:rPr>
          <w:rFonts w:ascii="Calibri" w:hAnsi="Calibri" w:cs="Calibri"/>
          <w:sz w:val="22"/>
          <w:szCs w:val="22"/>
        </w:rPr>
      </w:pPr>
    </w:p>
    <w:p w:rsidR="00702825" w:rsidRDefault="00702825" w:rsidP="00702825">
      <w:pPr>
        <w:rPr>
          <w:rFonts w:ascii="Calibri" w:hAnsi="Calibri" w:cs="Calibri"/>
        </w:rPr>
      </w:pPr>
      <w:r>
        <w:rPr>
          <w:rFonts w:ascii="Calibri" w:hAnsi="Calibri" w:cs="Calibri"/>
        </w:rPr>
        <w:t>The VOCA match requirement as it relates to the additional funding received this year will create a huge burden that will hinders our ability to provide critical victim services to all that need them in the ABC Judicial Circuit. We try very hard to meet the match requirement; however, we do not want to turn down additional VOCA funds that could be used to provide additional services to victims. We, therefore, respectfully request a partial waiver of the match requirements.</w:t>
      </w:r>
    </w:p>
    <w:p w:rsidR="00702825" w:rsidRDefault="00702825" w:rsidP="00702825">
      <w:pPr>
        <w:rPr>
          <w:rFonts w:ascii="Calibri" w:hAnsi="Calibri" w:cs="Calibri"/>
        </w:rPr>
      </w:pPr>
    </w:p>
    <w:p w:rsidR="00702825" w:rsidRPr="006364F7" w:rsidRDefault="00702825" w:rsidP="00702825">
      <w:pPr>
        <w:rPr>
          <w:rFonts w:ascii="Calibri" w:hAnsi="Calibri" w:cs="Calibri"/>
        </w:rPr>
      </w:pPr>
      <w:r>
        <w:rPr>
          <w:rFonts w:ascii="Calibri" w:hAnsi="Calibri" w:cs="Calibri"/>
        </w:rPr>
        <w:t>Thank you for your consideration,</w:t>
      </w:r>
      <w:r w:rsidRPr="00777BF8">
        <w:rPr>
          <w:rFonts w:ascii="Calibri" w:hAnsi="Calibri" w:cs="Calibri"/>
          <w:noProof/>
        </w:rPr>
        <w:t xml:space="preserve"> </w:t>
      </w:r>
      <w:r>
        <w:rPr>
          <w:rFonts w:ascii="Calibri" w:hAnsi="Calibri" w:cs="Calibri"/>
        </w:rPr>
        <w:br/>
      </w:r>
      <w:r>
        <w:rPr>
          <w:rFonts w:ascii="Calibri" w:hAnsi="Calibri" w:cs="Calibri"/>
        </w:rPr>
        <w:br/>
      </w:r>
      <w:r>
        <w:rPr>
          <w:rFonts w:ascii="Calibri" w:hAnsi="Calibri" w:cs="Calibri"/>
        </w:rPr>
        <w:br/>
      </w:r>
      <w:r>
        <w:rPr>
          <w:rFonts w:ascii="Calibri" w:hAnsi="Calibri" w:cs="Calibri"/>
        </w:rPr>
        <w:br/>
        <w:t>Ima Sample</w:t>
      </w:r>
      <w:r>
        <w:rPr>
          <w:rFonts w:ascii="Calibri" w:hAnsi="Calibri" w:cs="Calibri"/>
        </w:rPr>
        <w:br/>
        <w:t>Executive Director</w:t>
      </w:r>
    </w:p>
    <w:p w:rsidR="00BC3F02" w:rsidRPr="00BC3F02" w:rsidRDefault="00BC3F02" w:rsidP="00702825">
      <w:pPr>
        <w:rPr>
          <w:rFonts w:ascii="Calibri Light" w:hAnsi="Calibri Light" w:cs="Calibri Light"/>
          <w:sz w:val="22"/>
          <w:szCs w:val="22"/>
        </w:rPr>
      </w:pPr>
    </w:p>
    <w:sectPr w:rsidR="00BC3F02" w:rsidRPr="00BC3F02" w:rsidSect="00A65DEA">
      <w:footerReference w:type="first" r:id="rId10"/>
      <w:pgSz w:w="12240" w:h="15840" w:code="1"/>
      <w:pgMar w:top="1440" w:right="1080" w:bottom="1440" w:left="1080" w:header="720" w:footer="54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AE9" w:rsidRDefault="00044AE9" w:rsidP="002F3268">
      <w:r>
        <w:separator/>
      </w:r>
    </w:p>
  </w:endnote>
  <w:endnote w:type="continuationSeparator" w:id="0">
    <w:p w:rsidR="00044AE9" w:rsidRDefault="00044AE9" w:rsidP="002F3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268" w:rsidRDefault="002F326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DEA" w:rsidRDefault="00A65DEA">
    <w:pPr>
      <w:pStyle w:val="Footer"/>
    </w:pPr>
    <w:r>
      <w:rPr>
        <w:noProof/>
      </w:rPr>
      <w:drawing>
        <wp:inline distT="0" distB="0" distL="0" distR="0" wp14:anchorId="2DA85E70" wp14:editId="2F3BA756">
          <wp:extent cx="6400800" cy="65786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JCC footer.png"/>
                  <pic:cNvPicPr/>
                </pic:nvPicPr>
                <pic:blipFill>
                  <a:blip r:embed="rId1">
                    <a:extLst>
                      <a:ext uri="{28A0092B-C50C-407E-A947-70E740481C1C}">
                        <a14:useLocalDpi xmlns:a14="http://schemas.microsoft.com/office/drawing/2010/main" val="0"/>
                      </a:ext>
                    </a:extLst>
                  </a:blip>
                  <a:stretch>
                    <a:fillRect/>
                  </a:stretch>
                </pic:blipFill>
                <pic:spPr>
                  <a:xfrm>
                    <a:off x="0" y="0"/>
                    <a:ext cx="6400800" cy="65786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145" w:rsidRDefault="00960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AE9" w:rsidRDefault="00044AE9" w:rsidP="002F3268">
      <w:r>
        <w:separator/>
      </w:r>
    </w:p>
  </w:footnote>
  <w:footnote w:type="continuationSeparator" w:id="0">
    <w:p w:rsidR="00044AE9" w:rsidRDefault="00044AE9" w:rsidP="002F3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DEA" w:rsidRDefault="00A65DEA" w:rsidP="00A65DEA">
    <w:pPr>
      <w:pStyle w:val="Header"/>
    </w:pPr>
    <w:r>
      <w:rPr>
        <w:noProof/>
      </w:rPr>
      <mc:AlternateContent>
        <mc:Choice Requires="wps">
          <w:drawing>
            <wp:anchor distT="45720" distB="45720" distL="114300" distR="114300" simplePos="0" relativeHeight="251663360" behindDoc="0" locked="0" layoutInCell="1" allowOverlap="1" wp14:anchorId="44464A3E" wp14:editId="579B0DEE">
              <wp:simplePos x="0" y="0"/>
              <wp:positionH relativeFrom="margin">
                <wp:align>right</wp:align>
              </wp:positionH>
              <wp:positionV relativeFrom="paragraph">
                <wp:posOffset>438150</wp:posOffset>
              </wp:positionV>
              <wp:extent cx="2000250" cy="695325"/>
              <wp:effectExtent l="0" t="0" r="0"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695325"/>
                      </a:xfrm>
                      <a:prstGeom prst="rect">
                        <a:avLst/>
                      </a:prstGeom>
                      <a:solidFill>
                        <a:schemeClr val="bg1"/>
                      </a:solidFill>
                      <a:ln w="9525">
                        <a:noFill/>
                        <a:miter lim="800000"/>
                        <a:headEnd/>
                        <a:tailEnd/>
                      </a:ln>
                    </wps:spPr>
                    <wps:txbx>
                      <w:txbxContent>
                        <w:p w:rsidR="00A65DEA" w:rsidRPr="00667862" w:rsidRDefault="00A65DEA" w:rsidP="00A65DEA">
                          <w:pPr>
                            <w:jc w:val="right"/>
                            <w:rPr>
                              <w:rFonts w:asciiTheme="majorHAnsi" w:hAnsiTheme="majorHAnsi"/>
                              <w:b/>
                              <w:color w:val="002060"/>
                              <w:sz w:val="22"/>
                              <w:szCs w:val="22"/>
                            </w:rPr>
                          </w:pPr>
                          <w:r w:rsidRPr="00667862">
                            <w:rPr>
                              <w:rFonts w:asciiTheme="majorHAnsi" w:hAnsiTheme="majorHAnsi"/>
                              <w:b/>
                              <w:color w:val="002060"/>
                              <w:sz w:val="20"/>
                            </w:rPr>
                            <w:t>JA</w:t>
                          </w:r>
                          <w:r>
                            <w:rPr>
                              <w:rFonts w:asciiTheme="majorHAnsi" w:hAnsiTheme="majorHAnsi"/>
                              <w:b/>
                              <w:color w:val="002060"/>
                              <w:sz w:val="20"/>
                            </w:rPr>
                            <w:t>Y</w:t>
                          </w:r>
                          <w:r w:rsidRPr="00667862">
                            <w:rPr>
                              <w:rFonts w:asciiTheme="majorHAnsi" w:hAnsiTheme="majorHAnsi"/>
                              <w:b/>
                              <w:color w:val="002060"/>
                              <w:sz w:val="20"/>
                            </w:rPr>
                            <w:t xml:space="preserve"> NEAL</w:t>
                          </w:r>
                          <w:r>
                            <w:rPr>
                              <w:rFonts w:asciiTheme="majorHAnsi" w:hAnsiTheme="majorHAnsi"/>
                              <w:b/>
                              <w:color w:val="002060"/>
                              <w:sz w:val="22"/>
                              <w:szCs w:val="22"/>
                            </w:rPr>
                            <w:t xml:space="preserve"> </w:t>
                          </w:r>
                          <w:r>
                            <w:rPr>
                              <w:rFonts w:asciiTheme="majorHAnsi" w:hAnsiTheme="majorHAnsi"/>
                              <w:b/>
                              <w:color w:val="002060"/>
                              <w:sz w:val="22"/>
                              <w:szCs w:val="22"/>
                            </w:rPr>
                            <w:br/>
                          </w:r>
                          <w:r>
                            <w:rPr>
                              <w:rFonts w:asciiTheme="majorHAnsi" w:hAnsiTheme="majorHAnsi"/>
                              <w:color w:val="002060"/>
                              <w:sz w:val="20"/>
                            </w:rPr>
                            <w:t>E</w:t>
                          </w:r>
                          <w:r w:rsidRPr="00667862">
                            <w:rPr>
                              <w:rFonts w:asciiTheme="majorHAnsi" w:hAnsiTheme="majorHAnsi"/>
                              <w:color w:val="002060"/>
                              <w:sz w:val="20"/>
                            </w:rPr>
                            <w:t>XECUTIVE DIRECTOR</w:t>
                          </w:r>
                          <w:r>
                            <w:rPr>
                              <w:rFonts w:asciiTheme="majorHAnsi" w:hAnsiTheme="majorHAnsi"/>
                              <w:b/>
                              <w:color w:val="002060"/>
                              <w:sz w:val="22"/>
                              <w:szCs w:val="22"/>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464A3E" id="_x0000_t202" coordsize="21600,21600" o:spt="202" path="m,l,21600r21600,l21600,xe">
              <v:stroke joinstyle="miter"/>
              <v:path gradientshapeok="t" o:connecttype="rect"/>
            </v:shapetype>
            <v:shape id="_x0000_s1030" type="#_x0000_t202" style="position:absolute;margin-left:106.3pt;margin-top:34.5pt;width:157.5pt;height:54.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" fillcolor="white [3212]" stroked="f">
              <v:textbox>
                <w:txbxContent>
                  <w:p w:rsidR="00A65DEA" w:rsidRPr="00667862" w:rsidRDefault="00A65DEA" w:rsidP="00A65DEA">
                    <w:pPr>
                      <w:jc w:val="right"/>
                      <w:rPr>
                        <w:rFonts w:asciiTheme="majorHAnsi" w:hAnsiTheme="majorHAnsi"/>
                        <w:b/>
                        <w:color w:val="002060"/>
                        <w:sz w:val="22"/>
                        <w:szCs w:val="22"/>
                      </w:rPr>
                    </w:pPr>
                    <w:r w:rsidRPr="00667862">
                      <w:rPr>
                        <w:rFonts w:asciiTheme="majorHAnsi" w:hAnsiTheme="majorHAnsi"/>
                        <w:b/>
                        <w:color w:val="002060"/>
                        <w:sz w:val="20"/>
                      </w:rPr>
                      <w:t>JA</w:t>
                    </w:r>
                    <w:r>
                      <w:rPr>
                        <w:rFonts w:asciiTheme="majorHAnsi" w:hAnsiTheme="majorHAnsi"/>
                        <w:b/>
                        <w:color w:val="002060"/>
                        <w:sz w:val="20"/>
                      </w:rPr>
                      <w:t>Y</w:t>
                    </w:r>
                    <w:r w:rsidRPr="00667862">
                      <w:rPr>
                        <w:rFonts w:asciiTheme="majorHAnsi" w:hAnsiTheme="majorHAnsi"/>
                        <w:b/>
                        <w:color w:val="002060"/>
                        <w:sz w:val="20"/>
                      </w:rPr>
                      <w:t xml:space="preserve"> NEAL</w:t>
                    </w:r>
                    <w:r>
                      <w:rPr>
                        <w:rFonts w:asciiTheme="majorHAnsi" w:hAnsiTheme="majorHAnsi"/>
                        <w:b/>
                        <w:color w:val="002060"/>
                        <w:sz w:val="22"/>
                        <w:szCs w:val="22"/>
                      </w:rPr>
                      <w:t xml:space="preserve"> </w:t>
                    </w:r>
                    <w:r>
                      <w:rPr>
                        <w:rFonts w:asciiTheme="majorHAnsi" w:hAnsiTheme="majorHAnsi"/>
                        <w:b/>
                        <w:color w:val="002060"/>
                        <w:sz w:val="22"/>
                        <w:szCs w:val="22"/>
                      </w:rPr>
                      <w:br/>
                    </w:r>
                    <w:r>
                      <w:rPr>
                        <w:rFonts w:asciiTheme="majorHAnsi" w:hAnsiTheme="majorHAnsi"/>
                        <w:color w:val="002060"/>
                        <w:sz w:val="20"/>
                      </w:rPr>
                      <w:t>E</w:t>
                    </w:r>
                    <w:r w:rsidRPr="00667862">
                      <w:rPr>
                        <w:rFonts w:asciiTheme="majorHAnsi" w:hAnsiTheme="majorHAnsi"/>
                        <w:color w:val="002060"/>
                        <w:sz w:val="20"/>
                      </w:rPr>
                      <w:t>XECUTIVE DIRECTOR</w:t>
                    </w:r>
                    <w:r>
                      <w:rPr>
                        <w:rFonts w:asciiTheme="majorHAnsi" w:hAnsiTheme="majorHAnsi"/>
                        <w:b/>
                        <w:color w:val="002060"/>
                        <w:sz w:val="22"/>
                        <w:szCs w:val="22"/>
                      </w:rPr>
                      <w:br/>
                    </w:r>
                  </w:p>
                </w:txbxContent>
              </v:textbox>
              <w10:wrap anchorx="margin"/>
            </v:shape>
          </w:pict>
        </mc:Fallback>
      </mc:AlternateContent>
    </w:r>
    <w:r>
      <w:rPr>
        <w:noProof/>
      </w:rPr>
      <mc:AlternateContent>
        <mc:Choice Requires="wps">
          <w:drawing>
            <wp:anchor distT="45720" distB="45720" distL="114300" distR="114300" simplePos="0" relativeHeight="251664384" behindDoc="0" locked="0" layoutInCell="1" allowOverlap="1" wp14:anchorId="72724264" wp14:editId="2469FBDA">
              <wp:simplePos x="0" y="0"/>
              <wp:positionH relativeFrom="column">
                <wp:posOffset>-47625</wp:posOffset>
              </wp:positionH>
              <wp:positionV relativeFrom="paragraph">
                <wp:posOffset>409575</wp:posOffset>
              </wp:positionV>
              <wp:extent cx="2000250" cy="428625"/>
              <wp:effectExtent l="0" t="0" r="0"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428625"/>
                      </a:xfrm>
                      <a:prstGeom prst="rect">
                        <a:avLst/>
                      </a:prstGeom>
                      <a:solidFill>
                        <a:schemeClr val="bg1"/>
                      </a:solidFill>
                      <a:ln w="9525">
                        <a:noFill/>
                        <a:miter lim="800000"/>
                        <a:headEnd/>
                        <a:tailEnd/>
                      </a:ln>
                    </wps:spPr>
                    <wps:txbx>
                      <w:txbxContent>
                        <w:p w:rsidR="00A65DEA" w:rsidRPr="00667862" w:rsidRDefault="00A65DEA" w:rsidP="00A65DEA">
                          <w:pPr>
                            <w:rPr>
                              <w:rFonts w:asciiTheme="majorHAnsi" w:hAnsiTheme="majorHAnsi"/>
                              <w:b/>
                              <w:color w:val="002060"/>
                              <w:sz w:val="22"/>
                              <w:szCs w:val="22"/>
                            </w:rPr>
                          </w:pPr>
                          <w:r>
                            <w:rPr>
                              <w:rFonts w:asciiTheme="majorHAnsi" w:hAnsiTheme="majorHAnsi"/>
                              <w:b/>
                              <w:color w:val="002060"/>
                              <w:sz w:val="20"/>
                            </w:rPr>
                            <w:t>NATHAN D</w:t>
                          </w:r>
                          <w:r w:rsidRPr="00667862">
                            <w:rPr>
                              <w:rFonts w:asciiTheme="majorHAnsi" w:hAnsiTheme="majorHAnsi"/>
                              <w:b/>
                              <w:color w:val="002060"/>
                              <w:sz w:val="20"/>
                            </w:rPr>
                            <w:t>EAL</w:t>
                          </w:r>
                          <w:r>
                            <w:rPr>
                              <w:rFonts w:asciiTheme="majorHAnsi" w:hAnsiTheme="majorHAnsi"/>
                              <w:b/>
                              <w:color w:val="002060"/>
                              <w:sz w:val="22"/>
                              <w:szCs w:val="22"/>
                            </w:rPr>
                            <w:t xml:space="preserve"> </w:t>
                          </w:r>
                          <w:r>
                            <w:rPr>
                              <w:rFonts w:asciiTheme="majorHAnsi" w:hAnsiTheme="majorHAnsi"/>
                              <w:b/>
                              <w:color w:val="002060"/>
                              <w:sz w:val="22"/>
                              <w:szCs w:val="22"/>
                            </w:rPr>
                            <w:br/>
                          </w:r>
                          <w:r>
                            <w:rPr>
                              <w:rFonts w:asciiTheme="majorHAnsi" w:hAnsiTheme="majorHAnsi"/>
                              <w:color w:val="002060"/>
                              <w:sz w:val="20"/>
                            </w:rPr>
                            <w:t>GOVERNOR</w:t>
                          </w:r>
                          <w:r>
                            <w:rPr>
                              <w:rFonts w:asciiTheme="majorHAnsi" w:hAnsiTheme="majorHAnsi"/>
                              <w:b/>
                              <w:color w:val="002060"/>
                              <w:sz w:val="22"/>
                              <w:szCs w:val="22"/>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724264" id="_x0000_s1031" type="#_x0000_t202" style="position:absolute;margin-left:-3.75pt;margin-top:32.25pt;width:157.5pt;height:33.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" fillcolor="white [3212]" stroked="f">
              <v:textbox>
                <w:txbxContent>
                  <w:p w:rsidR="00A65DEA" w:rsidRPr="00667862" w:rsidRDefault="00A65DEA" w:rsidP="00A65DEA">
                    <w:pPr>
                      <w:rPr>
                        <w:rFonts w:asciiTheme="majorHAnsi" w:hAnsiTheme="majorHAnsi"/>
                        <w:b/>
                        <w:color w:val="002060"/>
                        <w:sz w:val="22"/>
                        <w:szCs w:val="22"/>
                      </w:rPr>
                    </w:pPr>
                    <w:r>
                      <w:rPr>
                        <w:rFonts w:asciiTheme="majorHAnsi" w:hAnsiTheme="majorHAnsi"/>
                        <w:b/>
                        <w:color w:val="002060"/>
                        <w:sz w:val="20"/>
                      </w:rPr>
                      <w:t>NATHAN D</w:t>
                    </w:r>
                    <w:r w:rsidRPr="00667862">
                      <w:rPr>
                        <w:rFonts w:asciiTheme="majorHAnsi" w:hAnsiTheme="majorHAnsi"/>
                        <w:b/>
                        <w:color w:val="002060"/>
                        <w:sz w:val="20"/>
                      </w:rPr>
                      <w:t>EAL</w:t>
                    </w:r>
                    <w:r>
                      <w:rPr>
                        <w:rFonts w:asciiTheme="majorHAnsi" w:hAnsiTheme="majorHAnsi"/>
                        <w:b/>
                        <w:color w:val="002060"/>
                        <w:sz w:val="22"/>
                        <w:szCs w:val="22"/>
                      </w:rPr>
                      <w:t xml:space="preserve"> </w:t>
                    </w:r>
                    <w:r>
                      <w:rPr>
                        <w:rFonts w:asciiTheme="majorHAnsi" w:hAnsiTheme="majorHAnsi"/>
                        <w:b/>
                        <w:color w:val="002060"/>
                        <w:sz w:val="22"/>
                        <w:szCs w:val="22"/>
                      </w:rPr>
                      <w:br/>
                    </w:r>
                    <w:r>
                      <w:rPr>
                        <w:rFonts w:asciiTheme="majorHAnsi" w:hAnsiTheme="majorHAnsi"/>
                        <w:color w:val="002060"/>
                        <w:sz w:val="20"/>
                      </w:rPr>
                      <w:t>GOVERNOR</w:t>
                    </w:r>
                    <w:r>
                      <w:rPr>
                        <w:rFonts w:asciiTheme="majorHAnsi" w:hAnsiTheme="majorHAnsi"/>
                        <w:b/>
                        <w:color w:val="002060"/>
                        <w:sz w:val="22"/>
                        <w:szCs w:val="22"/>
                      </w:rPr>
                      <w:br/>
                    </w:r>
                  </w:p>
                </w:txbxContent>
              </v:textbox>
            </v:shape>
          </w:pict>
        </mc:Fallback>
      </mc:AlternateContent>
    </w:r>
    <w:r>
      <w:rPr>
        <w:noProof/>
      </w:rPr>
      <w:drawing>
        <wp:inline distT="0" distB="0" distL="0" distR="0" wp14:anchorId="10EFA80D" wp14:editId="550EA3A2">
          <wp:extent cx="6400800" cy="12388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JCC header.png"/>
                  <pic:cNvPicPr/>
                </pic:nvPicPr>
                <pic:blipFill>
                  <a:blip r:embed="rId1">
                    <a:extLst>
                      <a:ext uri="{28A0092B-C50C-407E-A947-70E740481C1C}">
                        <a14:useLocalDpi xmlns:a14="http://schemas.microsoft.com/office/drawing/2010/main" val="0"/>
                      </a:ext>
                    </a:extLst>
                  </a:blip>
                  <a:stretch>
                    <a:fillRect/>
                  </a:stretch>
                </pic:blipFill>
                <pic:spPr>
                  <a:xfrm>
                    <a:off x="0" y="0"/>
                    <a:ext cx="6400800" cy="12388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F4F42"/>
    <w:multiLevelType w:val="hybridMultilevel"/>
    <w:tmpl w:val="F7C49CF0"/>
    <w:lvl w:ilvl="0" w:tplc="913C16BE">
      <w:start w:val="1"/>
      <w:numFmt w:val="bullet"/>
      <w:lvlText w:val=""/>
      <w:lvlJc w:val="left"/>
      <w:pPr>
        <w:ind w:left="720" w:hanging="360"/>
      </w:pPr>
      <w:rPr>
        <w:rFonts w:ascii="Symbol" w:eastAsiaTheme="minorEastAsia" w:hAnsi="Symbol"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108A8"/>
    <w:multiLevelType w:val="hybridMultilevel"/>
    <w:tmpl w:val="ABF679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24880"/>
    <w:multiLevelType w:val="hybridMultilevel"/>
    <w:tmpl w:val="0EB24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A1979"/>
    <w:multiLevelType w:val="hybridMultilevel"/>
    <w:tmpl w:val="60CCC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9575E"/>
    <w:multiLevelType w:val="hybridMultilevel"/>
    <w:tmpl w:val="E8CC7B16"/>
    <w:lvl w:ilvl="0" w:tplc="D97AC66C">
      <w:numFmt w:val="bullet"/>
      <w:lvlText w:val=""/>
      <w:lvlJc w:val="left"/>
      <w:pPr>
        <w:ind w:left="765" w:hanging="360"/>
      </w:pPr>
      <w:rPr>
        <w:rFonts w:ascii="Calibri Light" w:eastAsiaTheme="minorEastAsia" w:hAnsi="Calibri Light" w:cs="Calibri Light"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24B32ECC"/>
    <w:multiLevelType w:val="hybridMultilevel"/>
    <w:tmpl w:val="281867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032363"/>
    <w:multiLevelType w:val="hybridMultilevel"/>
    <w:tmpl w:val="7DCA32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DA56CC"/>
    <w:multiLevelType w:val="hybridMultilevel"/>
    <w:tmpl w:val="B13A7EDC"/>
    <w:lvl w:ilvl="0" w:tplc="04090005">
      <w:start w:val="1"/>
      <w:numFmt w:val="bullet"/>
      <w:lvlText w:val=""/>
      <w:lvlJc w:val="left"/>
      <w:pPr>
        <w:ind w:left="405" w:hanging="360"/>
      </w:pPr>
      <w:rPr>
        <w:rFonts w:ascii="Wingdings" w:hAnsi="Wingdings"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15:restartNumberingAfterBreak="0">
    <w:nsid w:val="3AE643B5"/>
    <w:multiLevelType w:val="hybridMultilevel"/>
    <w:tmpl w:val="357AF900"/>
    <w:lvl w:ilvl="0" w:tplc="2B384E2E">
      <w:start w:val="1"/>
      <w:numFmt w:val="bullet"/>
      <w:lvlText w:val=""/>
      <w:lvlJc w:val="left"/>
      <w:pPr>
        <w:ind w:left="720" w:hanging="360"/>
      </w:pPr>
      <w:rPr>
        <w:rFonts w:ascii="Wingdings" w:hAnsi="Wingdings" w:hint="default"/>
        <w:color w:val="012D6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5014DC"/>
    <w:multiLevelType w:val="hybridMultilevel"/>
    <w:tmpl w:val="28408D7E"/>
    <w:lvl w:ilvl="0" w:tplc="0409000F">
      <w:start w:val="1"/>
      <w:numFmt w:val="decimal"/>
      <w:lvlText w:val="%1."/>
      <w:lvlJc w:val="left"/>
      <w:pPr>
        <w:ind w:left="720" w:hanging="360"/>
      </w:pPr>
    </w:lvl>
    <w:lvl w:ilvl="1" w:tplc="9B7C4E7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0A30E8"/>
    <w:multiLevelType w:val="hybridMultilevel"/>
    <w:tmpl w:val="BD32B444"/>
    <w:lvl w:ilvl="0" w:tplc="2E305986">
      <w:start w:val="1"/>
      <w:numFmt w:val="bullet"/>
      <w:lvlText w:val=""/>
      <w:lvlJc w:val="left"/>
      <w:pPr>
        <w:ind w:left="720" w:hanging="360"/>
      </w:pPr>
      <w:rPr>
        <w:rFonts w:ascii="Symbol" w:eastAsiaTheme="minorEastAsia" w:hAnsi="Symbol"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137553"/>
    <w:multiLevelType w:val="hybridMultilevel"/>
    <w:tmpl w:val="02942E90"/>
    <w:lvl w:ilvl="0" w:tplc="04090005">
      <w:start w:val="1"/>
      <w:numFmt w:val="bullet"/>
      <w:lvlText w:val=""/>
      <w:lvlJc w:val="left"/>
      <w:pPr>
        <w:ind w:left="720" w:hanging="360"/>
      </w:pPr>
      <w:rPr>
        <w:rFonts w:ascii="Wingdings" w:hAnsi="Wingdings" w:hint="default"/>
      </w:rPr>
    </w:lvl>
    <w:lvl w:ilvl="1" w:tplc="8DBA9C88">
      <w:numFmt w:val="bullet"/>
      <w:lvlText w:val=""/>
      <w:lvlJc w:val="left"/>
      <w:pPr>
        <w:ind w:left="1440" w:hanging="360"/>
      </w:pPr>
      <w:rPr>
        <w:rFonts w:ascii="Calibri Light" w:eastAsiaTheme="minorEastAsia" w:hAnsi="Calibri Light" w:cs="Calibri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E050D1"/>
    <w:multiLevelType w:val="hybridMultilevel"/>
    <w:tmpl w:val="25CEACF0"/>
    <w:lvl w:ilvl="0" w:tplc="4CC8F6F2">
      <w:numFmt w:val="bullet"/>
      <w:lvlText w:val=""/>
      <w:lvlJc w:val="left"/>
      <w:pPr>
        <w:ind w:left="720" w:hanging="360"/>
      </w:pPr>
      <w:rPr>
        <w:rFonts w:ascii="Calibri Light" w:eastAsiaTheme="min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4E2320"/>
    <w:multiLevelType w:val="hybridMultilevel"/>
    <w:tmpl w:val="995CF54C"/>
    <w:lvl w:ilvl="0" w:tplc="D97AC66C">
      <w:numFmt w:val="bullet"/>
      <w:lvlText w:val=""/>
      <w:lvlJc w:val="left"/>
      <w:pPr>
        <w:ind w:left="720" w:hanging="360"/>
      </w:pPr>
      <w:rPr>
        <w:rFonts w:ascii="Calibri Light" w:eastAsiaTheme="min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9"/>
  </w:num>
  <w:num w:numId="4">
    <w:abstractNumId w:val="8"/>
  </w:num>
  <w:num w:numId="5">
    <w:abstractNumId w:val="12"/>
  </w:num>
  <w:num w:numId="6">
    <w:abstractNumId w:val="11"/>
  </w:num>
  <w:num w:numId="7">
    <w:abstractNumId w:val="13"/>
  </w:num>
  <w:num w:numId="8">
    <w:abstractNumId w:val="4"/>
  </w:num>
  <w:num w:numId="9">
    <w:abstractNumId w:val="7"/>
  </w:num>
  <w:num w:numId="10">
    <w:abstractNumId w:val="1"/>
  </w:num>
  <w:num w:numId="11">
    <w:abstractNumId w:val="5"/>
  </w:num>
  <w:num w:numId="12">
    <w:abstractNumId w:val="10"/>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268"/>
    <w:rsid w:val="00025922"/>
    <w:rsid w:val="00044AE9"/>
    <w:rsid w:val="00095769"/>
    <w:rsid w:val="000F4136"/>
    <w:rsid w:val="0010713F"/>
    <w:rsid w:val="0011517D"/>
    <w:rsid w:val="0012591E"/>
    <w:rsid w:val="001526EE"/>
    <w:rsid w:val="00154B54"/>
    <w:rsid w:val="001671F9"/>
    <w:rsid w:val="00170B84"/>
    <w:rsid w:val="001C0466"/>
    <w:rsid w:val="001E1BA4"/>
    <w:rsid w:val="00203509"/>
    <w:rsid w:val="00223045"/>
    <w:rsid w:val="00267DD9"/>
    <w:rsid w:val="0028410C"/>
    <w:rsid w:val="00290EE6"/>
    <w:rsid w:val="00293312"/>
    <w:rsid w:val="002B0561"/>
    <w:rsid w:val="002E21E2"/>
    <w:rsid w:val="002F3268"/>
    <w:rsid w:val="003534CD"/>
    <w:rsid w:val="003B78F8"/>
    <w:rsid w:val="003C0422"/>
    <w:rsid w:val="003C3D5D"/>
    <w:rsid w:val="00421351"/>
    <w:rsid w:val="00437104"/>
    <w:rsid w:val="00457B82"/>
    <w:rsid w:val="004813C1"/>
    <w:rsid w:val="00487944"/>
    <w:rsid w:val="004B3B5A"/>
    <w:rsid w:val="004D576F"/>
    <w:rsid w:val="004D5796"/>
    <w:rsid w:val="004D6B68"/>
    <w:rsid w:val="004D7E8C"/>
    <w:rsid w:val="004E7C6F"/>
    <w:rsid w:val="004F403E"/>
    <w:rsid w:val="00520209"/>
    <w:rsid w:val="00530B7D"/>
    <w:rsid w:val="00536E93"/>
    <w:rsid w:val="0056436B"/>
    <w:rsid w:val="005A0B91"/>
    <w:rsid w:val="006023A0"/>
    <w:rsid w:val="00667862"/>
    <w:rsid w:val="00670D98"/>
    <w:rsid w:val="006B7A22"/>
    <w:rsid w:val="006C4B82"/>
    <w:rsid w:val="006D35CC"/>
    <w:rsid w:val="006F2559"/>
    <w:rsid w:val="006F5507"/>
    <w:rsid w:val="006F72FA"/>
    <w:rsid w:val="00702825"/>
    <w:rsid w:val="00743F76"/>
    <w:rsid w:val="00751E78"/>
    <w:rsid w:val="007655AA"/>
    <w:rsid w:val="00795053"/>
    <w:rsid w:val="007B73F9"/>
    <w:rsid w:val="007D5F54"/>
    <w:rsid w:val="007D7777"/>
    <w:rsid w:val="007F549B"/>
    <w:rsid w:val="00804DBB"/>
    <w:rsid w:val="00805DC3"/>
    <w:rsid w:val="00873091"/>
    <w:rsid w:val="00882E14"/>
    <w:rsid w:val="008B777A"/>
    <w:rsid w:val="008D2948"/>
    <w:rsid w:val="00904EFC"/>
    <w:rsid w:val="00910E31"/>
    <w:rsid w:val="00926AE8"/>
    <w:rsid w:val="00942F75"/>
    <w:rsid w:val="00960145"/>
    <w:rsid w:val="00965E55"/>
    <w:rsid w:val="00987ABE"/>
    <w:rsid w:val="009947B9"/>
    <w:rsid w:val="009A60C9"/>
    <w:rsid w:val="00A27CF1"/>
    <w:rsid w:val="00A341B7"/>
    <w:rsid w:val="00A50623"/>
    <w:rsid w:val="00A65DEA"/>
    <w:rsid w:val="00A7226F"/>
    <w:rsid w:val="00A73DB2"/>
    <w:rsid w:val="00A76AA4"/>
    <w:rsid w:val="00AA239E"/>
    <w:rsid w:val="00AC07B1"/>
    <w:rsid w:val="00AC3E59"/>
    <w:rsid w:val="00AD0664"/>
    <w:rsid w:val="00AE6059"/>
    <w:rsid w:val="00AF7FC7"/>
    <w:rsid w:val="00B10E35"/>
    <w:rsid w:val="00B1577C"/>
    <w:rsid w:val="00B228F9"/>
    <w:rsid w:val="00B2402C"/>
    <w:rsid w:val="00B403C0"/>
    <w:rsid w:val="00B42A4F"/>
    <w:rsid w:val="00B51ADC"/>
    <w:rsid w:val="00B77EDC"/>
    <w:rsid w:val="00B96EE8"/>
    <w:rsid w:val="00BC3F02"/>
    <w:rsid w:val="00BD27AC"/>
    <w:rsid w:val="00C2480B"/>
    <w:rsid w:val="00C32A17"/>
    <w:rsid w:val="00C367F1"/>
    <w:rsid w:val="00C96F5F"/>
    <w:rsid w:val="00CB4933"/>
    <w:rsid w:val="00CD0ECC"/>
    <w:rsid w:val="00D17C21"/>
    <w:rsid w:val="00D7133D"/>
    <w:rsid w:val="00D758D0"/>
    <w:rsid w:val="00DA27F5"/>
    <w:rsid w:val="00DC04F3"/>
    <w:rsid w:val="00DF7D05"/>
    <w:rsid w:val="00E25907"/>
    <w:rsid w:val="00E8236D"/>
    <w:rsid w:val="00E86C5E"/>
    <w:rsid w:val="00E9172A"/>
    <w:rsid w:val="00F457B0"/>
    <w:rsid w:val="00F52DC8"/>
    <w:rsid w:val="00F628EF"/>
    <w:rsid w:val="00F94E58"/>
    <w:rsid w:val="00FA0ACD"/>
    <w:rsid w:val="00FA1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E655CC0"/>
  <w15:docId w15:val="{123D1B16-3EC9-4D82-AC07-4613EDDC6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268"/>
    <w:pPr>
      <w:tabs>
        <w:tab w:val="center" w:pos="4320"/>
        <w:tab w:val="right" w:pos="8640"/>
      </w:tabs>
    </w:pPr>
  </w:style>
  <w:style w:type="character" w:customStyle="1" w:styleId="HeaderChar">
    <w:name w:val="Header Char"/>
    <w:basedOn w:val="DefaultParagraphFont"/>
    <w:link w:val="Header"/>
    <w:uiPriority w:val="99"/>
    <w:rsid w:val="002F3268"/>
    <w:rPr>
      <w:sz w:val="24"/>
      <w:lang w:eastAsia="en-US"/>
    </w:rPr>
  </w:style>
  <w:style w:type="paragraph" w:styleId="Footer">
    <w:name w:val="footer"/>
    <w:basedOn w:val="Normal"/>
    <w:link w:val="FooterChar"/>
    <w:uiPriority w:val="99"/>
    <w:unhideWhenUsed/>
    <w:rsid w:val="002F3268"/>
    <w:pPr>
      <w:tabs>
        <w:tab w:val="center" w:pos="4320"/>
        <w:tab w:val="right" w:pos="8640"/>
      </w:tabs>
    </w:pPr>
  </w:style>
  <w:style w:type="character" w:customStyle="1" w:styleId="FooterChar">
    <w:name w:val="Footer Char"/>
    <w:basedOn w:val="DefaultParagraphFont"/>
    <w:link w:val="Footer"/>
    <w:uiPriority w:val="99"/>
    <w:rsid w:val="002F3268"/>
    <w:rPr>
      <w:sz w:val="24"/>
      <w:lang w:eastAsia="en-US"/>
    </w:rPr>
  </w:style>
  <w:style w:type="paragraph" w:styleId="BalloonText">
    <w:name w:val="Balloon Text"/>
    <w:basedOn w:val="Normal"/>
    <w:link w:val="BalloonTextChar"/>
    <w:uiPriority w:val="99"/>
    <w:semiHidden/>
    <w:unhideWhenUsed/>
    <w:rsid w:val="002F3268"/>
    <w:rPr>
      <w:rFonts w:ascii="Lucida Grande" w:hAnsi="Lucida Grande"/>
      <w:sz w:val="18"/>
      <w:szCs w:val="18"/>
    </w:rPr>
  </w:style>
  <w:style w:type="character" w:customStyle="1" w:styleId="BalloonTextChar">
    <w:name w:val="Balloon Text Char"/>
    <w:basedOn w:val="DefaultParagraphFont"/>
    <w:link w:val="BalloonText"/>
    <w:uiPriority w:val="99"/>
    <w:semiHidden/>
    <w:rsid w:val="002F3268"/>
    <w:rPr>
      <w:rFonts w:ascii="Lucida Grande" w:hAnsi="Lucida Grande"/>
      <w:sz w:val="18"/>
      <w:szCs w:val="18"/>
      <w:lang w:eastAsia="en-US"/>
    </w:rPr>
  </w:style>
  <w:style w:type="character" w:styleId="Hyperlink">
    <w:name w:val="Hyperlink"/>
    <w:basedOn w:val="DefaultParagraphFont"/>
    <w:uiPriority w:val="99"/>
    <w:unhideWhenUsed/>
    <w:rsid w:val="006D35CC"/>
    <w:rPr>
      <w:color w:val="0000FF" w:themeColor="hyperlink"/>
      <w:u w:val="single"/>
    </w:rPr>
  </w:style>
  <w:style w:type="paragraph" w:styleId="NoSpacing">
    <w:name w:val="No Spacing"/>
    <w:uiPriority w:val="1"/>
    <w:qFormat/>
    <w:rsid w:val="00AC07B1"/>
    <w:rPr>
      <w:rFonts w:ascii="Calibri" w:eastAsia="Calibri" w:hAnsi="Calibri"/>
      <w:sz w:val="22"/>
      <w:szCs w:val="22"/>
      <w:lang w:eastAsia="en-US"/>
    </w:rPr>
  </w:style>
  <w:style w:type="paragraph" w:customStyle="1" w:styleId="s2">
    <w:name w:val="s2"/>
    <w:basedOn w:val="Normal"/>
    <w:rsid w:val="00437104"/>
    <w:pPr>
      <w:spacing w:before="100" w:beforeAutospacing="1" w:after="100" w:afterAutospacing="1"/>
    </w:pPr>
    <w:rPr>
      <w:rFonts w:eastAsiaTheme="minorHAnsi"/>
      <w:szCs w:val="24"/>
    </w:rPr>
  </w:style>
  <w:style w:type="character" w:customStyle="1" w:styleId="bumpedfont15">
    <w:name w:val="bumpedfont15"/>
    <w:basedOn w:val="DefaultParagraphFont"/>
    <w:rsid w:val="00437104"/>
  </w:style>
  <w:style w:type="paragraph" w:styleId="NormalWeb">
    <w:name w:val="Normal (Web)"/>
    <w:basedOn w:val="Normal"/>
    <w:uiPriority w:val="99"/>
    <w:semiHidden/>
    <w:unhideWhenUsed/>
    <w:rsid w:val="004E7C6F"/>
    <w:pPr>
      <w:spacing w:before="100" w:beforeAutospacing="1" w:after="100" w:afterAutospacing="1"/>
    </w:pPr>
    <w:rPr>
      <w:rFonts w:eastAsia="Times New Roman"/>
      <w:szCs w:val="24"/>
    </w:rPr>
  </w:style>
  <w:style w:type="paragraph" w:customStyle="1" w:styleId="Default">
    <w:name w:val="Default"/>
    <w:rsid w:val="006B7A22"/>
    <w:pPr>
      <w:autoSpaceDE w:val="0"/>
      <w:autoSpaceDN w:val="0"/>
      <w:adjustRightInd w:val="0"/>
    </w:pPr>
    <w:rPr>
      <w:color w:val="000000"/>
      <w:sz w:val="24"/>
      <w:szCs w:val="24"/>
    </w:rPr>
  </w:style>
  <w:style w:type="paragraph" w:styleId="ListParagraph">
    <w:name w:val="List Paragraph"/>
    <w:basedOn w:val="Normal"/>
    <w:uiPriority w:val="34"/>
    <w:qFormat/>
    <w:rsid w:val="00E25907"/>
    <w:pPr>
      <w:ind w:left="720"/>
      <w:contextualSpacing/>
    </w:pPr>
  </w:style>
  <w:style w:type="character" w:styleId="CommentReference">
    <w:name w:val="annotation reference"/>
    <w:basedOn w:val="DefaultParagraphFont"/>
    <w:uiPriority w:val="99"/>
    <w:semiHidden/>
    <w:unhideWhenUsed/>
    <w:rsid w:val="00AF7FC7"/>
    <w:rPr>
      <w:sz w:val="16"/>
      <w:szCs w:val="16"/>
    </w:rPr>
  </w:style>
  <w:style w:type="paragraph" w:styleId="CommentText">
    <w:name w:val="annotation text"/>
    <w:basedOn w:val="Normal"/>
    <w:link w:val="CommentTextChar"/>
    <w:uiPriority w:val="99"/>
    <w:semiHidden/>
    <w:unhideWhenUsed/>
    <w:rsid w:val="00AF7FC7"/>
    <w:rPr>
      <w:sz w:val="20"/>
    </w:rPr>
  </w:style>
  <w:style w:type="character" w:customStyle="1" w:styleId="CommentTextChar">
    <w:name w:val="Comment Text Char"/>
    <w:basedOn w:val="DefaultParagraphFont"/>
    <w:link w:val="CommentText"/>
    <w:uiPriority w:val="99"/>
    <w:semiHidden/>
    <w:rsid w:val="00AF7FC7"/>
    <w:rPr>
      <w:lang w:eastAsia="en-US"/>
    </w:rPr>
  </w:style>
  <w:style w:type="paragraph" w:styleId="CommentSubject">
    <w:name w:val="annotation subject"/>
    <w:basedOn w:val="CommentText"/>
    <w:next w:val="CommentText"/>
    <w:link w:val="CommentSubjectChar"/>
    <w:uiPriority w:val="99"/>
    <w:semiHidden/>
    <w:unhideWhenUsed/>
    <w:rsid w:val="00AF7FC7"/>
    <w:rPr>
      <w:b/>
      <w:bCs/>
    </w:rPr>
  </w:style>
  <w:style w:type="character" w:customStyle="1" w:styleId="CommentSubjectChar">
    <w:name w:val="Comment Subject Char"/>
    <w:basedOn w:val="CommentTextChar"/>
    <w:link w:val="CommentSubject"/>
    <w:uiPriority w:val="99"/>
    <w:semiHidden/>
    <w:rsid w:val="00AF7FC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60576">
      <w:bodyDiv w:val="1"/>
      <w:marLeft w:val="0"/>
      <w:marRight w:val="0"/>
      <w:marTop w:val="0"/>
      <w:marBottom w:val="0"/>
      <w:divBdr>
        <w:top w:val="none" w:sz="0" w:space="0" w:color="auto"/>
        <w:left w:val="none" w:sz="0" w:space="0" w:color="auto"/>
        <w:bottom w:val="none" w:sz="0" w:space="0" w:color="auto"/>
        <w:right w:val="none" w:sz="0" w:space="0" w:color="auto"/>
      </w:divBdr>
    </w:div>
    <w:div w:id="366761192">
      <w:bodyDiv w:val="1"/>
      <w:marLeft w:val="0"/>
      <w:marRight w:val="0"/>
      <w:marTop w:val="0"/>
      <w:marBottom w:val="0"/>
      <w:divBdr>
        <w:top w:val="none" w:sz="0" w:space="0" w:color="auto"/>
        <w:left w:val="none" w:sz="0" w:space="0" w:color="auto"/>
        <w:bottom w:val="none" w:sz="0" w:space="0" w:color="auto"/>
        <w:right w:val="none" w:sz="0" w:space="0" w:color="auto"/>
      </w:divBdr>
    </w:div>
    <w:div w:id="563486407">
      <w:bodyDiv w:val="1"/>
      <w:marLeft w:val="0"/>
      <w:marRight w:val="0"/>
      <w:marTop w:val="0"/>
      <w:marBottom w:val="0"/>
      <w:divBdr>
        <w:top w:val="none" w:sz="0" w:space="0" w:color="auto"/>
        <w:left w:val="none" w:sz="0" w:space="0" w:color="auto"/>
        <w:bottom w:val="none" w:sz="0" w:space="0" w:color="auto"/>
        <w:right w:val="none" w:sz="0" w:space="0" w:color="auto"/>
      </w:divBdr>
    </w:div>
    <w:div w:id="13597449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Minava Design</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Mitzi Navarra</dc:creator>
  <cp:lastModifiedBy>Cynthia Valdez</cp:lastModifiedBy>
  <cp:revision>18</cp:revision>
  <cp:lastPrinted>2016-07-01T14:22:00Z</cp:lastPrinted>
  <dcterms:created xsi:type="dcterms:W3CDTF">2018-07-13T12:12:00Z</dcterms:created>
  <dcterms:modified xsi:type="dcterms:W3CDTF">2018-08-10T16:32:00Z</dcterms:modified>
</cp:coreProperties>
</file>