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71D" w:rsidRPr="00F6171D" w:rsidRDefault="00F6171D" w:rsidP="00F6171D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</w:rPr>
      </w:pPr>
      <w:r w:rsidRPr="00F6171D">
        <w:rPr>
          <w:rFonts w:ascii="Georgia" w:eastAsia="Times New Roman" w:hAnsi="Georgia" w:cs="Times New Roman"/>
          <w:b/>
          <w:sz w:val="24"/>
          <w:szCs w:val="24"/>
        </w:rPr>
        <w:t>SYNOPSIS</w:t>
      </w:r>
    </w:p>
    <w:p w:rsidR="00F6171D" w:rsidRPr="00F6171D" w:rsidRDefault="00F6171D" w:rsidP="00F6171D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</w:rPr>
      </w:pPr>
      <w:r w:rsidRPr="00F6171D">
        <w:rPr>
          <w:rFonts w:ascii="Georgia" w:eastAsia="Times New Roman" w:hAnsi="Georgia" w:cs="Times New Roman"/>
          <w:b/>
          <w:sz w:val="24"/>
          <w:szCs w:val="24"/>
        </w:rPr>
        <w:t>STATEMENT OF PURPOSE AND MAIN FEATURES OF PROPOSED RULES</w:t>
      </w:r>
    </w:p>
    <w:p w:rsidR="00D62361" w:rsidRDefault="00D62361" w:rsidP="00D62361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62361" w:rsidRDefault="00D62361" w:rsidP="00D62361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D62361">
        <w:rPr>
          <w:rFonts w:ascii="Times New Roman" w:eastAsia="Arial Unicode MS" w:hAnsi="Times New Roman" w:cs="Times New Roman"/>
          <w:b/>
          <w:sz w:val="28"/>
          <w:szCs w:val="28"/>
        </w:rPr>
        <w:t xml:space="preserve">PURPOSE: </w:t>
      </w:r>
      <w:r w:rsidRPr="00D62361">
        <w:rPr>
          <w:rFonts w:ascii="Times New Roman" w:eastAsia="Arial Unicode MS" w:hAnsi="Times New Roman" w:cs="Times New Roman"/>
          <w:sz w:val="28"/>
          <w:szCs w:val="28"/>
        </w:rPr>
        <w:t xml:space="preserve"> The purpose of this proposed amendment is to modify language in the existing rule to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reflect le</w:t>
      </w:r>
      <w:r w:rsidR="00782565">
        <w:rPr>
          <w:rFonts w:ascii="Times New Roman" w:eastAsia="Arial Unicode MS" w:hAnsi="Times New Roman" w:cs="Times New Roman"/>
          <w:sz w:val="28"/>
          <w:szCs w:val="28"/>
        </w:rPr>
        <w:t xml:space="preserve">gislative changes regarding an increased </w:t>
      </w:r>
      <w:r>
        <w:rPr>
          <w:rFonts w:ascii="Times New Roman" w:eastAsia="Arial Unicode MS" w:hAnsi="Times New Roman" w:cs="Times New Roman"/>
          <w:sz w:val="28"/>
          <w:szCs w:val="28"/>
        </w:rPr>
        <w:t>number of members on the Council.</w:t>
      </w:r>
      <w:r w:rsidRPr="00D62361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</w:p>
    <w:p w:rsidR="00D62361" w:rsidRDefault="00D62361" w:rsidP="00D62361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D62361" w:rsidRPr="00D62361" w:rsidRDefault="00D62361" w:rsidP="00D62361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D62361">
        <w:rPr>
          <w:rFonts w:ascii="Times New Roman" w:eastAsia="Arial Unicode MS" w:hAnsi="Times New Roman" w:cs="Times New Roman"/>
          <w:b/>
          <w:sz w:val="28"/>
          <w:szCs w:val="28"/>
        </w:rPr>
        <w:t>MAIN FEATURES:</w:t>
      </w:r>
      <w:r w:rsidRPr="00D62361">
        <w:rPr>
          <w:rFonts w:ascii="Times New Roman" w:eastAsia="Arial Unicode MS" w:hAnsi="Times New Roman" w:cs="Times New Roman"/>
          <w:sz w:val="28"/>
          <w:szCs w:val="28"/>
        </w:rPr>
        <w:t xml:space="preserve">  The proposed amendments include:</w:t>
      </w:r>
    </w:p>
    <w:p w:rsidR="00D62361" w:rsidRPr="00D62361" w:rsidRDefault="00D62361" w:rsidP="00D62361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D62361">
        <w:rPr>
          <w:rFonts w:ascii="Times New Roman" w:eastAsia="Arial Unicode MS" w:hAnsi="Times New Roman" w:cs="Times New Roman"/>
          <w:sz w:val="28"/>
          <w:szCs w:val="28"/>
        </w:rPr>
        <w:t>In Rule 144-</w:t>
      </w: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D62361">
        <w:rPr>
          <w:rFonts w:ascii="Times New Roman" w:eastAsia="Arial Unicode MS" w:hAnsi="Times New Roman" w:cs="Times New Roman"/>
          <w:sz w:val="28"/>
          <w:szCs w:val="28"/>
        </w:rPr>
        <w:t>-.0</w:t>
      </w:r>
      <w:r>
        <w:rPr>
          <w:rFonts w:ascii="Times New Roman" w:eastAsia="Arial Unicode MS" w:hAnsi="Times New Roman" w:cs="Times New Roman"/>
          <w:sz w:val="28"/>
          <w:szCs w:val="28"/>
        </w:rPr>
        <w:t>1 Organization</w:t>
      </w:r>
      <w:r w:rsidRPr="00D62361">
        <w:rPr>
          <w:rFonts w:ascii="Times New Roman" w:eastAsia="Arial Unicode MS" w:hAnsi="Times New Roman" w:cs="Times New Roman"/>
          <w:sz w:val="28"/>
          <w:szCs w:val="28"/>
        </w:rPr>
        <w:t xml:space="preserve">, the word </w:t>
      </w:r>
      <w:r>
        <w:rPr>
          <w:rFonts w:ascii="Times New Roman" w:eastAsia="Arial Unicode MS" w:hAnsi="Times New Roman" w:cs="Times New Roman"/>
          <w:sz w:val="28"/>
          <w:szCs w:val="28"/>
        </w:rPr>
        <w:t>“A</w:t>
      </w:r>
      <w:r w:rsidRPr="00D62361">
        <w:rPr>
          <w:rFonts w:ascii="Times New Roman" w:eastAsia="Arial Unicode MS" w:hAnsi="Times New Roman" w:cs="Times New Roman"/>
          <w:sz w:val="28"/>
          <w:szCs w:val="28"/>
        </w:rPr>
        <w:t>mended</w:t>
      </w:r>
      <w:r>
        <w:rPr>
          <w:rFonts w:ascii="Times New Roman" w:eastAsia="Arial Unicode MS" w:hAnsi="Times New Roman" w:cs="Times New Roman"/>
          <w:sz w:val="28"/>
          <w:szCs w:val="28"/>
        </w:rPr>
        <w:t>”</w:t>
      </w:r>
      <w:r w:rsidRPr="00D62361">
        <w:rPr>
          <w:rFonts w:ascii="Times New Roman" w:eastAsia="Arial Unicode MS" w:hAnsi="Times New Roman" w:cs="Times New Roman"/>
          <w:sz w:val="28"/>
          <w:szCs w:val="28"/>
        </w:rPr>
        <w:t xml:space="preserve"> is added to the caption.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Thereafter, in paragraph (1), the number </w:t>
      </w:r>
      <w:r w:rsidR="00782565">
        <w:rPr>
          <w:rFonts w:ascii="Times New Roman" w:eastAsia="Arial Unicode MS" w:hAnsi="Times New Roman" w:cs="Times New Roman"/>
          <w:sz w:val="28"/>
          <w:szCs w:val="28"/>
        </w:rPr>
        <w:t xml:space="preserve">of individual </w:t>
      </w:r>
      <w:r>
        <w:rPr>
          <w:rFonts w:ascii="Times New Roman" w:eastAsia="Arial Unicode MS" w:hAnsi="Times New Roman" w:cs="Times New Roman"/>
          <w:sz w:val="28"/>
          <w:szCs w:val="28"/>
        </w:rPr>
        <w:t>comprising the Council is changed from “twenty-four” to “twenty-six,” and the number serving in an ex-o</w:t>
      </w:r>
      <w:r w:rsidR="00782565">
        <w:rPr>
          <w:rFonts w:ascii="Times New Roman" w:eastAsia="Arial Unicode MS" w:hAnsi="Times New Roman" w:cs="Times New Roman"/>
          <w:sz w:val="28"/>
          <w:szCs w:val="28"/>
        </w:rPr>
        <w:t xml:space="preserve">fficio capacity is increased  from </w:t>
      </w:r>
      <w:r>
        <w:rPr>
          <w:rFonts w:ascii="Times New Roman" w:eastAsia="Arial Unicode MS" w:hAnsi="Times New Roman" w:cs="Times New Roman"/>
          <w:sz w:val="28"/>
          <w:szCs w:val="28"/>
        </w:rPr>
        <w:t>“</w:t>
      </w:r>
      <w:r w:rsidR="00782565">
        <w:rPr>
          <w:rFonts w:ascii="Times New Roman" w:eastAsia="Arial Unicode MS" w:hAnsi="Times New Roman" w:cs="Times New Roman"/>
          <w:sz w:val="28"/>
          <w:szCs w:val="28"/>
        </w:rPr>
        <w:t>fourteen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” </w:t>
      </w:r>
      <w:r w:rsidR="00782565">
        <w:rPr>
          <w:rFonts w:ascii="Times New Roman" w:eastAsia="Arial Unicode MS" w:hAnsi="Times New Roman" w:cs="Times New Roman"/>
          <w:sz w:val="28"/>
          <w:szCs w:val="28"/>
        </w:rPr>
        <w:t xml:space="preserve">to </w:t>
      </w:r>
      <w:r>
        <w:rPr>
          <w:rFonts w:ascii="Times New Roman" w:eastAsia="Arial Unicode MS" w:hAnsi="Times New Roman" w:cs="Times New Roman"/>
          <w:sz w:val="28"/>
          <w:szCs w:val="28"/>
        </w:rPr>
        <w:t>“</w:t>
      </w:r>
      <w:r w:rsidR="00782565">
        <w:rPr>
          <w:rFonts w:ascii="Times New Roman" w:eastAsia="Arial Unicode MS" w:hAnsi="Times New Roman" w:cs="Times New Roman"/>
          <w:sz w:val="28"/>
          <w:szCs w:val="28"/>
        </w:rPr>
        <w:t>six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teen.” </w:t>
      </w:r>
    </w:p>
    <w:p w:rsidR="00D62361" w:rsidRDefault="00D62361" w:rsidP="00D62361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D62361" w:rsidRPr="00D62361" w:rsidRDefault="00D62361" w:rsidP="00D62361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D62361">
        <w:rPr>
          <w:rFonts w:ascii="Times New Roman" w:eastAsia="Arial Unicode MS" w:hAnsi="Times New Roman" w:cs="Times New Roman"/>
          <w:b/>
          <w:bCs/>
          <w:sz w:val="28"/>
          <w:szCs w:val="28"/>
        </w:rPr>
        <w:t>DIFFERENCES BETWEEN EXISTING AND PROPOSED RULE. [Note: Underlined text is proposed to be added; line-through text is proposed to be deleted.]</w:t>
      </w:r>
    </w:p>
    <w:p w:rsidR="00D62361" w:rsidRDefault="00D62361">
      <w:pPr>
        <w:rPr>
          <w:rFonts w:ascii="Verdana" w:hAnsi="Verdana"/>
          <w:b/>
          <w:bCs/>
          <w:color w:val="125687"/>
          <w:shd w:val="clear" w:color="auto" w:fill="FFFFFF"/>
        </w:rPr>
      </w:pPr>
    </w:p>
    <w:p w:rsidR="00F23F3E" w:rsidRDefault="008F1F73">
      <w:pPr>
        <w:rPr>
          <w:rFonts w:ascii="Verdana" w:hAnsi="Verdana"/>
          <w:b/>
          <w:bCs/>
          <w:color w:val="125687"/>
          <w:shd w:val="clear" w:color="auto" w:fill="FFFFFF"/>
        </w:rPr>
      </w:pPr>
      <w:r>
        <w:rPr>
          <w:rFonts w:ascii="Verdana" w:hAnsi="Verdana"/>
          <w:b/>
          <w:bCs/>
          <w:color w:val="125687"/>
          <w:shd w:val="clear" w:color="auto" w:fill="FFFFFF"/>
        </w:rPr>
        <w:t xml:space="preserve">Ga. Comp. R. &amp; </w:t>
      </w:r>
      <w:proofErr w:type="spellStart"/>
      <w:r>
        <w:rPr>
          <w:rFonts w:ascii="Verdana" w:hAnsi="Verdana"/>
          <w:b/>
          <w:bCs/>
          <w:color w:val="125687"/>
          <w:shd w:val="clear" w:color="auto" w:fill="FFFFFF"/>
        </w:rPr>
        <w:t>Regs</w:t>
      </w:r>
      <w:proofErr w:type="spellEnd"/>
      <w:r>
        <w:rPr>
          <w:rFonts w:ascii="Verdana" w:hAnsi="Verdana"/>
          <w:b/>
          <w:bCs/>
          <w:color w:val="125687"/>
          <w:shd w:val="clear" w:color="auto" w:fill="FFFFFF"/>
        </w:rPr>
        <w:t>. r. 144-3-.01 Organization</w:t>
      </w:r>
    </w:p>
    <w:p w:rsidR="00F6171D" w:rsidRDefault="008F1F73" w:rsidP="00F6171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</w:pPr>
      <w:r w:rsidRPr="008F1F73">
        <w:rPr>
          <w:rFonts w:ascii="Times New Roman" w:eastAsia="Times New Roman" w:hAnsi="Times New Roman" w:cs="Times New Roman"/>
          <w:b/>
          <w:bCs/>
          <w:sz w:val="24"/>
          <w:szCs w:val="24"/>
        </w:rPr>
        <w:t>Georgia Administrative Code</w:t>
      </w:r>
      <w:r w:rsidRPr="008F1F73">
        <w:rPr>
          <w:rFonts w:ascii="Times New Roman" w:eastAsia="Times New Roman" w:hAnsi="Times New Roman" w:cs="Times New Roman"/>
          <w:sz w:val="24"/>
          <w:szCs w:val="24"/>
        </w:rPr>
        <w:br/>
      </w:r>
      <w:r w:rsidRPr="008F1F73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 144. RULES OF GEORGIA </w:t>
      </w:r>
      <w:bookmarkStart w:id="0" w:name="hlHit"/>
      <w:r w:rsidRPr="008F1F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CRIMINAL</w:t>
      </w:r>
      <w:r w:rsidRPr="008F1F7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8F1F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JUSTICE</w:t>
      </w:r>
      <w:r w:rsidRPr="008F1F7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8F1F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COORDINATING</w:t>
      </w:r>
      <w:bookmarkEnd w:id="0"/>
      <w:r w:rsidRPr="008F1F73">
        <w:rPr>
          <w:rFonts w:ascii="Times New Roman" w:eastAsia="Times New Roman" w:hAnsi="Times New Roman" w:cs="Times New Roman"/>
          <w:b/>
          <w:bCs/>
          <w:sz w:val="24"/>
          <w:szCs w:val="24"/>
        </w:rPr>
        <w:t> COUNCIL</w:t>
      </w:r>
      <w:r w:rsidRPr="008F1F73">
        <w:rPr>
          <w:rFonts w:ascii="Times New Roman" w:eastAsia="Times New Roman" w:hAnsi="Times New Roman" w:cs="Times New Roman"/>
          <w:sz w:val="24"/>
          <w:szCs w:val="24"/>
        </w:rPr>
        <w:br/>
      </w:r>
      <w:r w:rsidRPr="008F1F73">
        <w:rPr>
          <w:rFonts w:ascii="Times New Roman" w:eastAsia="Times New Roman" w:hAnsi="Times New Roman" w:cs="Times New Roman"/>
          <w:b/>
          <w:bCs/>
          <w:sz w:val="24"/>
          <w:szCs w:val="24"/>
        </w:rPr>
        <w:t>Chapter 144-3. ADMINISTRATION</w:t>
      </w:r>
      <w:r w:rsidRPr="008F1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F1F73" w:rsidRPr="008F1F73" w:rsidRDefault="008F1F73" w:rsidP="00F6171D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8F1F73">
        <w:rPr>
          <w:rFonts w:ascii="Verdana" w:eastAsia="Times New Roman" w:hAnsi="Verdana" w:cs="Times New Roman"/>
          <w:b/>
          <w:bCs/>
          <w:color w:val="000000"/>
          <w:sz w:val="19"/>
          <w:szCs w:val="19"/>
        </w:rPr>
        <w:t>Rule 144-3-.01. Organization</w:t>
      </w:r>
      <w:r w:rsidR="00F6171D" w:rsidRPr="00F6171D">
        <w:rPr>
          <w:rFonts w:ascii="Verdana" w:eastAsia="Times New Roman" w:hAnsi="Verdana" w:cs="Times New Roman"/>
          <w:b/>
          <w:bCs/>
          <w:color w:val="000000"/>
          <w:sz w:val="19"/>
          <w:szCs w:val="19"/>
          <w:u w:val="single"/>
        </w:rPr>
        <w:t>. Amended</w:t>
      </w:r>
      <w:r w:rsidR="00D62361">
        <w:rPr>
          <w:rFonts w:ascii="Verdana" w:eastAsia="Times New Roman" w:hAnsi="Verdana" w:cs="Times New Roman"/>
          <w:b/>
          <w:bCs/>
          <w:color w:val="000000"/>
          <w:sz w:val="19"/>
          <w:szCs w:val="19"/>
          <w:u w:val="single"/>
        </w:rPr>
        <w:t>.</w:t>
      </w:r>
    </w:p>
    <w:p w:rsidR="008F1F73" w:rsidRDefault="008F1F73">
      <w:pPr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</w:rPr>
        <w:t>The Director shall administer a</w:t>
      </w:r>
      <w:r w:rsidR="00F6171D">
        <w:rPr>
          <w:rFonts w:ascii="Verdana" w:hAnsi="Verdana"/>
          <w:color w:val="000000"/>
          <w:sz w:val="19"/>
          <w:szCs w:val="19"/>
          <w:shd w:val="clear" w:color="auto" w:fill="FFFFFF"/>
        </w:rPr>
        <w:t>ll rules and regulations of the G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eorgia</w:t>
      </w:r>
      <w:r>
        <w:rPr>
          <w:rStyle w:val="apple-converted-space"/>
          <w:rFonts w:ascii="Verdana" w:hAnsi="Verdana"/>
          <w:color w:val="000000"/>
          <w:sz w:val="19"/>
          <w:szCs w:val="19"/>
          <w:shd w:val="clear" w:color="auto" w:fill="FFFFFF"/>
        </w:rPr>
        <w:t> </w:t>
      </w:r>
      <w:r>
        <w:rPr>
          <w:rFonts w:ascii="Verdana" w:hAnsi="Verdana"/>
          <w:color w:val="FF0000"/>
          <w:sz w:val="19"/>
          <w:szCs w:val="19"/>
          <w:shd w:val="clear" w:color="auto" w:fill="FFFFFF"/>
        </w:rPr>
        <w:t>Criminal</w:t>
      </w:r>
      <w:r>
        <w:rPr>
          <w:rStyle w:val="apple-converted-space"/>
          <w:rFonts w:ascii="Verdana" w:hAnsi="Verdana"/>
          <w:color w:val="000000"/>
          <w:sz w:val="19"/>
          <w:szCs w:val="19"/>
          <w:shd w:val="clear" w:color="auto" w:fill="FFFFFF"/>
        </w:rPr>
        <w:t> </w:t>
      </w:r>
      <w:r>
        <w:rPr>
          <w:rFonts w:ascii="Verdana" w:hAnsi="Verdana"/>
          <w:color w:val="FF0000"/>
          <w:sz w:val="19"/>
          <w:szCs w:val="19"/>
          <w:shd w:val="clear" w:color="auto" w:fill="FFFFFF"/>
        </w:rPr>
        <w:t>Justice</w:t>
      </w:r>
      <w:r>
        <w:rPr>
          <w:rStyle w:val="apple-converted-space"/>
          <w:rFonts w:ascii="Verdana" w:hAnsi="Verdana"/>
          <w:color w:val="000000"/>
          <w:sz w:val="19"/>
          <w:szCs w:val="19"/>
          <w:shd w:val="clear" w:color="auto" w:fill="FFFFFF"/>
        </w:rPr>
        <w:t> </w:t>
      </w:r>
      <w:r>
        <w:rPr>
          <w:rFonts w:ascii="Verdana" w:hAnsi="Verdana"/>
          <w:color w:val="FF0000"/>
          <w:sz w:val="19"/>
          <w:szCs w:val="19"/>
          <w:shd w:val="clear" w:color="auto" w:fill="FFFFFF"/>
        </w:rPr>
        <w:t>Coordinating</w:t>
      </w:r>
      <w:r>
        <w:rPr>
          <w:rStyle w:val="apple-converted-space"/>
          <w:rFonts w:ascii="Verdana" w:hAnsi="Verdana"/>
          <w:color w:val="000000"/>
          <w:sz w:val="19"/>
          <w:szCs w:val="19"/>
          <w:shd w:val="clear" w:color="auto" w:fill="FFFFFF"/>
        </w:rPr>
        <w:t> 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Council, whose address is 104 Marietta Street, N.W., Suite 440, Atlanta, Georgia 30303-2743.</w:t>
      </w:r>
    </w:p>
    <w:p w:rsidR="008F1F73" w:rsidRDefault="008F1F73">
      <w:pPr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t>(1)</w:t>
      </w:r>
      <w:r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</w:rPr>
        <w:tab/>
        <w:t>Council Membership.</w:t>
      </w:r>
      <w:r>
        <w:rPr>
          <w:rStyle w:val="apple-converted-space"/>
          <w:rFonts w:ascii="Verdana" w:hAnsi="Verdana"/>
          <w:color w:val="000000"/>
          <w:sz w:val="19"/>
          <w:szCs w:val="19"/>
          <w:shd w:val="clear" w:color="auto" w:fill="FFFFFF"/>
        </w:rPr>
        <w:t> 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The Council is composed of twenty-</w:t>
      </w:r>
      <w:proofErr w:type="spellStart"/>
      <w:r w:rsidR="00F6171D" w:rsidRPr="00F6171D">
        <w:rPr>
          <w:rFonts w:ascii="Verdana" w:hAnsi="Verdana"/>
          <w:strike/>
          <w:color w:val="000000"/>
          <w:sz w:val="19"/>
          <w:szCs w:val="19"/>
          <w:shd w:val="clear" w:color="auto" w:fill="FFFFFF"/>
        </w:rPr>
        <w:t>four</w:t>
      </w:r>
      <w:r w:rsidR="00F6171D">
        <w:rPr>
          <w:rFonts w:ascii="Verdana" w:hAnsi="Verdana"/>
          <w:color w:val="000000"/>
          <w:sz w:val="19"/>
          <w:szCs w:val="19"/>
          <w:u w:val="single"/>
          <w:shd w:val="clear" w:color="auto" w:fill="FFFFFF"/>
        </w:rPr>
        <w:t>six</w:t>
      </w:r>
      <w:proofErr w:type="spellEnd"/>
      <w:r w:rsidR="009B0BDE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voting members,</w:t>
      </w:r>
      <w:r w:rsidR="00F6171D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r w:rsidR="00F6171D" w:rsidRPr="00F6171D">
        <w:rPr>
          <w:rFonts w:ascii="Verdana" w:hAnsi="Verdana"/>
          <w:strike/>
          <w:color w:val="000000"/>
          <w:sz w:val="19"/>
          <w:szCs w:val="19"/>
          <w:shd w:val="clear" w:color="auto" w:fill="FFFFFF"/>
        </w:rPr>
        <w:t>fourteen</w:t>
      </w:r>
      <w:r w:rsidR="009B0BDE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r w:rsidR="009B0BDE" w:rsidRPr="00F6171D">
        <w:rPr>
          <w:rFonts w:ascii="Verdana" w:hAnsi="Verdana"/>
          <w:color w:val="000000"/>
          <w:sz w:val="19"/>
          <w:szCs w:val="19"/>
          <w:u w:val="single"/>
          <w:shd w:val="clear" w:color="auto" w:fill="FFFFFF"/>
        </w:rPr>
        <w:t>six</w:t>
      </w:r>
      <w:r w:rsidRPr="00F6171D">
        <w:rPr>
          <w:rFonts w:ascii="Verdana" w:hAnsi="Verdana"/>
          <w:color w:val="000000"/>
          <w:sz w:val="19"/>
          <w:szCs w:val="19"/>
          <w:u w:val="single"/>
          <w:shd w:val="clear" w:color="auto" w:fill="FFFFFF"/>
        </w:rPr>
        <w:t>teen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of whom serve in an ex-officio capacity by virtue of the position held by each, and ten of whom are to be appointed by the Governor.</w:t>
      </w:r>
    </w:p>
    <w:p w:rsidR="008F1F73" w:rsidRDefault="008F1F73">
      <w:pPr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t>(2)</w:t>
      </w:r>
      <w:r>
        <w:tab/>
      </w:r>
      <w:r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</w:rPr>
        <w:t>Council Officers.</w:t>
      </w:r>
      <w:r>
        <w:rPr>
          <w:rStyle w:val="apple-converted-space"/>
          <w:rFonts w:ascii="Verdana" w:hAnsi="Verdana"/>
          <w:color w:val="000000"/>
          <w:sz w:val="19"/>
          <w:szCs w:val="19"/>
          <w:shd w:val="clear" w:color="auto" w:fill="FFFFFF"/>
        </w:rPr>
        <w:t> 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The Council shall elect from its membership a Chairperson and a Vice 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Chairperson.</w:t>
      </w:r>
    </w:p>
    <w:p w:rsidR="008F1F73" w:rsidRDefault="008F1F73">
      <w:pPr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(a)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Chairperson. The powers and duties of the Chairperson are as follows:</w:t>
      </w:r>
    </w:p>
    <w:p w:rsidR="008F1F73" w:rsidRDefault="00477803">
      <w:pPr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1.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 xml:space="preserve">Preside at all meetings of the Council and conduct such meetings in an 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orderly and impartial manner so as to permit a free and full discussion;</w:t>
      </w:r>
    </w:p>
    <w:p w:rsidR="00477803" w:rsidRDefault="00477803" w:rsidP="00477803">
      <w:pPr>
        <w:spacing w:line="284" w:lineRule="atLeast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2.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 w:rsidRPr="00477803">
        <w:rPr>
          <w:rFonts w:ascii="Verdana" w:eastAsia="Times New Roman" w:hAnsi="Verdana" w:cs="Times New Roman"/>
          <w:color w:val="000000"/>
          <w:sz w:val="19"/>
          <w:szCs w:val="19"/>
        </w:rPr>
        <w:t>Have the same voting rights as any regular member;</w:t>
      </w:r>
    </w:p>
    <w:p w:rsidR="00EF42EC" w:rsidRDefault="00EF42EC" w:rsidP="00477803">
      <w:pPr>
        <w:spacing w:line="284" w:lineRule="atLeast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eastAsia="Times New Roman" w:hAnsi="Verdana" w:cs="Times New Roman"/>
          <w:color w:val="000000"/>
          <w:sz w:val="19"/>
          <w:szCs w:val="19"/>
        </w:rPr>
        <w:tab/>
      </w:r>
      <w:r>
        <w:rPr>
          <w:rFonts w:ascii="Verdana" w:eastAsia="Times New Roman" w:hAnsi="Verdana" w:cs="Times New Roman"/>
          <w:color w:val="000000"/>
          <w:sz w:val="19"/>
          <w:szCs w:val="19"/>
        </w:rPr>
        <w:tab/>
        <w:t>3.</w:t>
      </w:r>
      <w:r>
        <w:rPr>
          <w:rFonts w:ascii="Verdana" w:eastAsia="Times New Roman" w:hAnsi="Verdana" w:cs="Times New Roman"/>
          <w:color w:val="000000"/>
          <w:sz w:val="19"/>
          <w:szCs w:val="19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Establish and appoint committees, task forces or working groups as may 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 xml:space="preserve">be required in the bylaws or as deemed necessary by him, her, or the 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Council;</w:t>
      </w:r>
    </w:p>
    <w:p w:rsidR="00EF42EC" w:rsidRDefault="00EF42EC" w:rsidP="00477803">
      <w:pPr>
        <w:spacing w:line="284" w:lineRule="atLeast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4.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 xml:space="preserve">Designate special advisory members who are not voting members of the 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Council for the purpose of providing information for the use of the Council;</w:t>
      </w:r>
    </w:p>
    <w:p w:rsidR="00C57B72" w:rsidRDefault="00C57B72" w:rsidP="00477803">
      <w:pPr>
        <w:spacing w:line="284" w:lineRule="atLeast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5.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 xml:space="preserve">Serve as an ex-officio member of all committees, task forces and working 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groups;</w:t>
      </w:r>
    </w:p>
    <w:p w:rsidR="00C57B72" w:rsidRDefault="00C57B72" w:rsidP="00477803">
      <w:pPr>
        <w:spacing w:line="284" w:lineRule="atLeast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6.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 xml:space="preserve">Authenticate by his or her signature all official actions and/or resolutions 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adopted by the Council;</w:t>
      </w:r>
    </w:p>
    <w:p w:rsidR="00C57B72" w:rsidRPr="00C57B72" w:rsidRDefault="00C57B72" w:rsidP="00C57B72">
      <w:pPr>
        <w:spacing w:line="284" w:lineRule="atLeast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7.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 w:rsidRPr="00C57B72">
        <w:rPr>
          <w:rFonts w:ascii="Verdana" w:eastAsia="Times New Roman" w:hAnsi="Verdana" w:cs="Times New Roman"/>
          <w:color w:val="000000"/>
          <w:sz w:val="19"/>
          <w:szCs w:val="19"/>
        </w:rPr>
        <w:t xml:space="preserve">On behalf of the Council, advise the Governor and the General Assembly </w:t>
      </w:r>
      <w:r>
        <w:rPr>
          <w:rFonts w:ascii="Verdana" w:eastAsia="Times New Roman" w:hAnsi="Verdana" w:cs="Times New Roman"/>
          <w:color w:val="000000"/>
          <w:sz w:val="19"/>
          <w:szCs w:val="19"/>
        </w:rPr>
        <w:tab/>
      </w:r>
      <w:r>
        <w:rPr>
          <w:rFonts w:ascii="Verdana" w:eastAsia="Times New Roman" w:hAnsi="Verdana" w:cs="Times New Roman"/>
          <w:color w:val="000000"/>
          <w:sz w:val="19"/>
          <w:szCs w:val="19"/>
        </w:rPr>
        <w:tab/>
      </w:r>
      <w:r>
        <w:rPr>
          <w:rFonts w:ascii="Verdana" w:eastAsia="Times New Roman" w:hAnsi="Verdana" w:cs="Times New Roman"/>
          <w:color w:val="000000"/>
          <w:sz w:val="19"/>
          <w:szCs w:val="19"/>
        </w:rPr>
        <w:tab/>
      </w:r>
      <w:r>
        <w:rPr>
          <w:rFonts w:ascii="Verdana" w:eastAsia="Times New Roman" w:hAnsi="Verdana" w:cs="Times New Roman"/>
          <w:color w:val="000000"/>
          <w:sz w:val="19"/>
          <w:szCs w:val="19"/>
        </w:rPr>
        <w:tab/>
      </w:r>
      <w:r w:rsidRPr="00C57B72">
        <w:rPr>
          <w:rFonts w:ascii="Verdana" w:eastAsia="Times New Roman" w:hAnsi="Verdana" w:cs="Times New Roman"/>
          <w:color w:val="000000"/>
          <w:sz w:val="19"/>
          <w:szCs w:val="19"/>
        </w:rPr>
        <w:t>of the status of the Council's efforts and endeavors;</w:t>
      </w:r>
    </w:p>
    <w:p w:rsidR="00C57B72" w:rsidRDefault="00C57B72" w:rsidP="00477803">
      <w:pPr>
        <w:spacing w:line="284" w:lineRule="atLeast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8.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 xml:space="preserve">Convene public hearings upon at least ten business days' notice in order to 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 xml:space="preserve">establish a record of public comment. The presence of a majority of 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members will not be required to conduct public hearings; and</w:t>
      </w:r>
    </w:p>
    <w:p w:rsidR="00C57B72" w:rsidRDefault="00C57B72" w:rsidP="00477803">
      <w:pPr>
        <w:spacing w:line="284" w:lineRule="atLeast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9.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 xml:space="preserve">Perform such other duties as the Governor, the General Assembly, or the 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Council may delegate to him or her.</w:t>
      </w:r>
    </w:p>
    <w:p w:rsidR="00C57B72" w:rsidRDefault="00C57B72" w:rsidP="00477803">
      <w:pPr>
        <w:spacing w:line="284" w:lineRule="atLeast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(b)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Vice Chairperson. The powers and duties of the Vice Chairperson are as follows:</w:t>
      </w:r>
    </w:p>
    <w:p w:rsidR="00C57B72" w:rsidRDefault="00C57B72" w:rsidP="00477803">
      <w:pPr>
        <w:spacing w:line="284" w:lineRule="atLeast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1.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 xml:space="preserve">Perform all duties of the Chairperson in the absence of the Chairperson, or 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in the event of the inability of the Chairperson to act;</w:t>
      </w:r>
    </w:p>
    <w:p w:rsidR="00C57B72" w:rsidRDefault="00C57B72" w:rsidP="00477803">
      <w:pPr>
        <w:spacing w:line="284" w:lineRule="atLeast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2.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Have the same voting rights as any regular member; and</w:t>
      </w:r>
    </w:p>
    <w:p w:rsidR="00C57B72" w:rsidRDefault="00C57B72" w:rsidP="00477803">
      <w:pPr>
        <w:spacing w:line="284" w:lineRule="atLeast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3.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 xml:space="preserve">Perform such other duties as the Governor, the General Assembly, the </w:t>
      </w:r>
      <w:r w:rsidR="00A70002"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 w:rsidR="00A70002"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 w:rsidR="00A70002"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 w:rsidR="00A70002"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Chairperson or the Council may delegate to him or her.</w:t>
      </w:r>
    </w:p>
    <w:p w:rsidR="000D6CA6" w:rsidRDefault="000D6CA6" w:rsidP="00477803">
      <w:pPr>
        <w:spacing w:line="284" w:lineRule="atLeast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</w:rPr>
        <w:t>(3)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</w:rPr>
        <w:t>Executive Committee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>. The Council shall have an Executive Committee.</w:t>
      </w:r>
    </w:p>
    <w:p w:rsidR="000D6CA6" w:rsidRDefault="000D6CA6" w:rsidP="00477803">
      <w:pPr>
        <w:spacing w:line="284" w:lineRule="atLeast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(a)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 xml:space="preserve">Executive Committee Membership. The Executive Committee shall be composed 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 xml:space="preserve">of the Chairperson, the Vice Chairperson, the Immediate Past Chairperson and 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committee chairpersons.</w:t>
      </w:r>
    </w:p>
    <w:p w:rsidR="000D6CA6" w:rsidRDefault="000D6CA6" w:rsidP="00477803">
      <w:pPr>
        <w:spacing w:line="284" w:lineRule="atLeast"/>
        <w:rPr>
          <w:rFonts w:ascii="Verdana" w:hAnsi="Verdana"/>
          <w:color w:val="000000"/>
          <w:sz w:val="19"/>
          <w:szCs w:val="19"/>
          <w:shd w:val="clear" w:color="auto" w:fill="FFFFFF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(b)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 xml:space="preserve">Powers and Duties. In the event of an emergency which would preclude sufficient 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 xml:space="preserve">time or opportunity to call and conduct a full Council meeting, the Executive 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 xml:space="preserve">Committee is authorized to act on behalf of the full Council membership. Any such 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 xml:space="preserve">action by the Executive Committee will be subject to the review of the full </w:t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  <w:t>membership of the Council at the Council's next regularly scheduled meeting.</w:t>
      </w:r>
    </w:p>
    <w:p w:rsidR="00D62361" w:rsidRDefault="000D6CA6" w:rsidP="00477803">
      <w:pPr>
        <w:spacing w:line="284" w:lineRule="atLeast"/>
        <w:rPr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Cite as Ga. Comp. R. &amp;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Regs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. R. 144-3-.01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Authority: O.C.G.A. Secs. 35-6A</w:t>
      </w:r>
      <w:proofErr w:type="gramStart"/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Fonts w:ascii="Verdana" w:hAnsi="Verdana"/>
          <w:color w:val="000000"/>
          <w:sz w:val="19"/>
          <w:szCs w:val="19"/>
        </w:rPr>
        <w:br/>
      </w:r>
      <w:r>
        <w:rPr>
          <w:b/>
          <w:bCs/>
          <w:sz w:val="20"/>
          <w:szCs w:val="20"/>
        </w:rPr>
        <w:t>History.</w:t>
      </w:r>
      <w:r>
        <w:rPr>
          <w:rStyle w:val="apple-converted-space"/>
          <w:sz w:val="20"/>
          <w:szCs w:val="20"/>
        </w:rPr>
        <w:t> </w:t>
      </w:r>
      <w:r>
        <w:rPr>
          <w:sz w:val="20"/>
          <w:szCs w:val="20"/>
        </w:rPr>
        <w:t>Original Rule entitled "Definitions" adopted. F. Nov. 4, 1981; eff. Nov. 24, 1981.</w:t>
      </w:r>
      <w:r>
        <w:br/>
      </w:r>
      <w:r>
        <w:rPr>
          <w:b/>
          <w:bCs/>
          <w:sz w:val="20"/>
          <w:szCs w:val="20"/>
        </w:rPr>
        <w:t>Amended:</w:t>
      </w:r>
      <w:r>
        <w:rPr>
          <w:rStyle w:val="apple-converted-space"/>
          <w:b/>
          <w:bCs/>
          <w:sz w:val="20"/>
          <w:szCs w:val="20"/>
        </w:rPr>
        <w:t> </w:t>
      </w:r>
      <w:r>
        <w:rPr>
          <w:sz w:val="20"/>
          <w:szCs w:val="20"/>
        </w:rPr>
        <w:t>ER. 144-3-0.3-.01 adopted. F. May 4, 1983; eff. Apr. 29, 1983, the date of adoption.</w:t>
      </w:r>
      <w:r>
        <w:br/>
      </w:r>
      <w:r>
        <w:rPr>
          <w:b/>
          <w:bCs/>
          <w:sz w:val="20"/>
          <w:szCs w:val="20"/>
        </w:rPr>
        <w:t>Amended:</w:t>
      </w:r>
      <w:r>
        <w:rPr>
          <w:rStyle w:val="apple-converted-space"/>
          <w:b/>
          <w:bCs/>
          <w:sz w:val="20"/>
          <w:szCs w:val="20"/>
        </w:rPr>
        <w:t> </w:t>
      </w:r>
      <w:r>
        <w:rPr>
          <w:sz w:val="20"/>
          <w:szCs w:val="20"/>
        </w:rPr>
        <w:t>Permanent Rule adopted. F. Sept. 2, 1983; eff. Sept. 22, 1983.</w:t>
      </w:r>
      <w:r>
        <w:br/>
      </w:r>
      <w:r>
        <w:rPr>
          <w:b/>
          <w:bCs/>
          <w:sz w:val="20"/>
          <w:szCs w:val="20"/>
        </w:rPr>
        <w:t>Repealed:</w:t>
      </w:r>
      <w:r>
        <w:rPr>
          <w:rStyle w:val="apple-converted-space"/>
          <w:b/>
          <w:bCs/>
          <w:sz w:val="20"/>
          <w:szCs w:val="20"/>
        </w:rPr>
        <w:t> </w:t>
      </w:r>
      <w:r>
        <w:rPr>
          <w:sz w:val="20"/>
          <w:szCs w:val="20"/>
        </w:rPr>
        <w:t>New Rule entitled "Organization" adopted. F. Jan. 8, 2010; eff. Jan. 28, 2010.</w:t>
      </w:r>
    </w:p>
    <w:p w:rsidR="00C57B72" w:rsidRPr="00477803" w:rsidRDefault="00C57B72" w:rsidP="00477803">
      <w:pPr>
        <w:spacing w:line="284" w:lineRule="atLeast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  <w:shd w:val="clear" w:color="auto" w:fill="FFFFFF"/>
        </w:rPr>
        <w:tab/>
      </w:r>
    </w:p>
    <w:p w:rsidR="00477803" w:rsidRDefault="00477803"/>
    <w:sectPr w:rsidR="00477803" w:rsidSect="00F40D3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73"/>
    <w:rsid w:val="000D6CA6"/>
    <w:rsid w:val="00477803"/>
    <w:rsid w:val="005628BB"/>
    <w:rsid w:val="00782565"/>
    <w:rsid w:val="008F1F73"/>
    <w:rsid w:val="009673E3"/>
    <w:rsid w:val="009B0BDE"/>
    <w:rsid w:val="009E3D3C"/>
    <w:rsid w:val="009F3EB0"/>
    <w:rsid w:val="00A70002"/>
    <w:rsid w:val="00C57B72"/>
    <w:rsid w:val="00D62361"/>
    <w:rsid w:val="00E06EB5"/>
    <w:rsid w:val="00E07B2A"/>
    <w:rsid w:val="00EF42EC"/>
    <w:rsid w:val="00F23F3E"/>
    <w:rsid w:val="00F40D35"/>
    <w:rsid w:val="00F6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2D0CB-B357-4CE0-961C-FC594DF6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F1F73"/>
  </w:style>
  <w:style w:type="paragraph" w:styleId="NormalWeb">
    <w:name w:val="Normal (Web)"/>
    <w:basedOn w:val="Normal"/>
    <w:uiPriority w:val="99"/>
    <w:semiHidden/>
    <w:unhideWhenUsed/>
    <w:rsid w:val="008F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Brownlee</dc:creator>
  <cp:keywords/>
  <dc:description/>
  <cp:lastModifiedBy>Deborah Brownlee</cp:lastModifiedBy>
  <cp:revision>2</cp:revision>
  <cp:lastPrinted>2016-06-01T20:35:00Z</cp:lastPrinted>
  <dcterms:created xsi:type="dcterms:W3CDTF">2016-06-06T15:43:00Z</dcterms:created>
  <dcterms:modified xsi:type="dcterms:W3CDTF">2016-06-06T15:43:00Z</dcterms:modified>
</cp:coreProperties>
</file>