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33C7" w14:textId="77777777" w:rsidR="003A4D2F" w:rsidRPr="00DC3357" w:rsidRDefault="003A4D2F" w:rsidP="003A4D2F">
      <w:pPr>
        <w:pStyle w:val="Heading3"/>
        <w:ind w:left="-270" w:right="-720"/>
        <w:rPr>
          <w:rFonts w:ascii="Times New Roman" w:hAnsi="Times New Roman"/>
        </w:rPr>
      </w:pPr>
      <w:r w:rsidRPr="00DC3357">
        <w:rPr>
          <w:rFonts w:ascii="Times New Roman" w:hAnsi="Times New Roman"/>
        </w:rPr>
        <w:t>Minutes of the</w:t>
      </w:r>
    </w:p>
    <w:p w14:paraId="108511CB" w14:textId="77777777" w:rsidR="003A4D2F" w:rsidRPr="00DC3357" w:rsidRDefault="003A4D2F" w:rsidP="003A4D2F">
      <w:pPr>
        <w:pStyle w:val="Heading3"/>
        <w:ind w:left="-270" w:right="-720"/>
        <w:rPr>
          <w:rFonts w:ascii="Times New Roman" w:hAnsi="Times New Roman"/>
        </w:rPr>
      </w:pPr>
      <w:r w:rsidRPr="00DC3357">
        <w:rPr>
          <w:rFonts w:ascii="Times New Roman" w:hAnsi="Times New Roman"/>
        </w:rPr>
        <w:t>Criminal Justice Coordinating Council</w:t>
      </w:r>
    </w:p>
    <w:p w14:paraId="5C084A92" w14:textId="77777777" w:rsidR="003A4D2F" w:rsidRPr="00DC3357" w:rsidRDefault="00AE7533" w:rsidP="003A4D2F">
      <w:pPr>
        <w:ind w:left="-270" w:right="-720"/>
        <w:jc w:val="center"/>
        <w:rPr>
          <w:b/>
          <w:bCs/>
        </w:rPr>
      </w:pPr>
      <w:r w:rsidRPr="00DC3357">
        <w:rPr>
          <w:b/>
          <w:bCs/>
        </w:rPr>
        <w:t>Wednesday, December 10, 2014</w:t>
      </w:r>
    </w:p>
    <w:p w14:paraId="4521BB39" w14:textId="77777777" w:rsidR="003A4D2F" w:rsidRPr="00DC3357" w:rsidRDefault="003A4D2F" w:rsidP="003A4D2F">
      <w:pPr>
        <w:pStyle w:val="Heading3"/>
        <w:tabs>
          <w:tab w:val="center" w:pos="4680"/>
          <w:tab w:val="left" w:pos="6090"/>
        </w:tabs>
        <w:ind w:left="-270" w:right="-720"/>
        <w:rPr>
          <w:rFonts w:ascii="Times New Roman" w:hAnsi="Times New Roman"/>
        </w:rPr>
      </w:pPr>
      <w:r w:rsidRPr="00DC3357">
        <w:rPr>
          <w:rFonts w:ascii="Times New Roman" w:hAnsi="Times New Roman"/>
        </w:rPr>
        <w:t>State Bar of Georgia</w:t>
      </w:r>
    </w:p>
    <w:p w14:paraId="3A186109" w14:textId="77777777" w:rsidR="003A4D2F" w:rsidRPr="00DC3357" w:rsidRDefault="003A4D2F" w:rsidP="003A4D2F">
      <w:pPr>
        <w:ind w:left="-270" w:right="-720"/>
        <w:jc w:val="center"/>
        <w:rPr>
          <w:b/>
        </w:rPr>
      </w:pPr>
      <w:r w:rsidRPr="00DC3357">
        <w:rPr>
          <w:b/>
        </w:rPr>
        <w:t>Atlanta, GA</w:t>
      </w:r>
    </w:p>
    <w:p w14:paraId="544F5C40" w14:textId="77777777" w:rsidR="003A4D2F" w:rsidRPr="00DC3357" w:rsidRDefault="003A4D2F" w:rsidP="003A4D2F">
      <w:pPr>
        <w:ind w:left="-270" w:right="-720"/>
        <w:rPr>
          <w:b/>
        </w:rPr>
      </w:pPr>
    </w:p>
    <w:p w14:paraId="0392F61E" w14:textId="77777777" w:rsidR="003A4D2F" w:rsidRPr="00DC3357" w:rsidRDefault="003A4D2F" w:rsidP="003A4D2F">
      <w:pPr>
        <w:ind w:left="-270" w:right="-720"/>
        <w:rPr>
          <w:b/>
        </w:rPr>
      </w:pPr>
    </w:p>
    <w:p w14:paraId="37F8A1D5" w14:textId="77777777" w:rsidR="003A4D2F" w:rsidRPr="00DC3357" w:rsidRDefault="003A4D2F" w:rsidP="003A4D2F">
      <w:pPr>
        <w:ind w:left="-270" w:right="-720"/>
        <w:rPr>
          <w:b/>
          <w:u w:val="single"/>
        </w:rPr>
      </w:pPr>
      <w:r w:rsidRPr="00DC3357">
        <w:rPr>
          <w:b/>
          <w:u w:val="single"/>
        </w:rPr>
        <w:t>Members Present</w:t>
      </w:r>
      <w:r w:rsidRPr="00DC3357">
        <w:rPr>
          <w:b/>
        </w:rPr>
        <w:tab/>
      </w:r>
      <w:r w:rsidRPr="00DC3357">
        <w:rPr>
          <w:b/>
        </w:rPr>
        <w:tab/>
      </w:r>
      <w:r w:rsidRPr="00DC3357">
        <w:rPr>
          <w:b/>
        </w:rPr>
        <w:tab/>
      </w:r>
      <w:r w:rsidRPr="00DC3357">
        <w:rPr>
          <w:b/>
        </w:rPr>
        <w:tab/>
      </w:r>
      <w:r w:rsidRPr="00DC3357">
        <w:rPr>
          <w:b/>
        </w:rPr>
        <w:tab/>
      </w:r>
      <w:r w:rsidRPr="00DC3357">
        <w:rPr>
          <w:b/>
        </w:rPr>
        <w:tab/>
      </w:r>
      <w:r w:rsidRPr="00DC3357">
        <w:rPr>
          <w:b/>
        </w:rPr>
        <w:tab/>
      </w:r>
      <w:r w:rsidRPr="00DC3357">
        <w:rPr>
          <w:b/>
          <w:u w:val="single"/>
        </w:rPr>
        <w:t>Staff Present</w:t>
      </w:r>
    </w:p>
    <w:p w14:paraId="5865466A" w14:textId="77777777" w:rsidR="00FB6184" w:rsidRPr="00DC3357" w:rsidRDefault="00FB6184" w:rsidP="00FB6184">
      <w:pPr>
        <w:ind w:left="-270" w:right="-720"/>
        <w:rPr>
          <w:bCs/>
        </w:rPr>
      </w:pPr>
      <w:r>
        <w:rPr>
          <w:bCs/>
        </w:rPr>
        <w:t>Brad Bryant</w:t>
      </w:r>
      <w:r>
        <w:rPr>
          <w:bCs/>
        </w:rPr>
        <w:tab/>
      </w:r>
      <w:r>
        <w:rPr>
          <w:bCs/>
        </w:rPr>
        <w:tab/>
      </w:r>
      <w:r>
        <w:rPr>
          <w:bCs/>
        </w:rPr>
        <w:tab/>
      </w:r>
      <w:r>
        <w:rPr>
          <w:bCs/>
        </w:rPr>
        <w:tab/>
      </w:r>
      <w:r>
        <w:rPr>
          <w:bCs/>
        </w:rPr>
        <w:tab/>
      </w:r>
      <w:r>
        <w:rPr>
          <w:bCs/>
        </w:rPr>
        <w:tab/>
      </w:r>
      <w:r>
        <w:rPr>
          <w:bCs/>
        </w:rPr>
        <w:tab/>
      </w:r>
      <w:r>
        <w:rPr>
          <w:bCs/>
        </w:rPr>
        <w:tab/>
      </w:r>
      <w:r w:rsidRPr="00DC3357">
        <w:rPr>
          <w:bCs/>
        </w:rPr>
        <w:t>Betty Barnard</w:t>
      </w:r>
    </w:p>
    <w:p w14:paraId="404B28C6" w14:textId="77777777" w:rsidR="00FB6184" w:rsidRDefault="0039674B" w:rsidP="003A4D2F">
      <w:pPr>
        <w:ind w:left="-270" w:right="-720"/>
        <w:rPr>
          <w:bCs/>
        </w:rPr>
      </w:pPr>
      <w:r w:rsidRPr="00DC3357">
        <w:rPr>
          <w:bCs/>
        </w:rPr>
        <w:t>Braxton Cotton</w:t>
      </w:r>
      <w:r w:rsidR="003A4D2F" w:rsidRPr="00DC3357">
        <w:rPr>
          <w:bCs/>
        </w:rPr>
        <w:tab/>
      </w:r>
      <w:r w:rsidR="003A4D2F" w:rsidRPr="00DC3357">
        <w:rPr>
          <w:bCs/>
        </w:rPr>
        <w:tab/>
      </w:r>
      <w:r w:rsidR="003A4D2F" w:rsidRPr="00DC3357">
        <w:rPr>
          <w:bCs/>
        </w:rPr>
        <w:tab/>
      </w:r>
      <w:r w:rsidR="003A4D2F" w:rsidRPr="00DC3357">
        <w:rPr>
          <w:bCs/>
        </w:rPr>
        <w:tab/>
      </w:r>
      <w:r w:rsidR="003A4D2F" w:rsidRPr="00DC3357">
        <w:rPr>
          <w:bCs/>
        </w:rPr>
        <w:tab/>
      </w:r>
      <w:r w:rsidR="003A4D2F" w:rsidRPr="00DC3357">
        <w:rPr>
          <w:bCs/>
        </w:rPr>
        <w:tab/>
      </w:r>
      <w:r w:rsidR="003A4D2F" w:rsidRPr="00DC3357">
        <w:rPr>
          <w:bCs/>
        </w:rPr>
        <w:tab/>
      </w:r>
      <w:r w:rsidRPr="00DC3357">
        <w:rPr>
          <w:bCs/>
        </w:rPr>
        <w:tab/>
      </w:r>
      <w:r w:rsidR="00FB6184" w:rsidRPr="00DC3357">
        <w:t>Nathan Branscome</w:t>
      </w:r>
    </w:p>
    <w:p w14:paraId="46E323C6" w14:textId="2BB551AF" w:rsidR="001E23B2" w:rsidRDefault="001E23B2" w:rsidP="003A4D2F">
      <w:pPr>
        <w:ind w:left="-270" w:right="-720"/>
      </w:pPr>
      <w:r>
        <w:t>Brian DiNapoli</w:t>
      </w:r>
      <w:r>
        <w:tab/>
      </w:r>
      <w:r>
        <w:tab/>
      </w:r>
      <w:r>
        <w:tab/>
      </w:r>
      <w:r>
        <w:tab/>
      </w:r>
      <w:r>
        <w:tab/>
      </w:r>
      <w:r>
        <w:tab/>
      </w:r>
      <w:r>
        <w:tab/>
      </w:r>
      <w:r>
        <w:tab/>
      </w:r>
      <w:r w:rsidRPr="00DC3357">
        <w:rPr>
          <w:bCs/>
        </w:rPr>
        <w:t>Deborah Brownlee</w:t>
      </w:r>
    </w:p>
    <w:p w14:paraId="1E680CB9" w14:textId="245A871C" w:rsidR="00FB6184" w:rsidRDefault="00FB6184" w:rsidP="003A4D2F">
      <w:pPr>
        <w:ind w:left="-270" w:right="-720"/>
      </w:pPr>
      <w:r>
        <w:t>Charley English</w:t>
      </w:r>
      <w:r>
        <w:tab/>
      </w:r>
      <w:r>
        <w:tab/>
      </w:r>
      <w:r>
        <w:tab/>
      </w:r>
      <w:r>
        <w:tab/>
      </w:r>
      <w:r>
        <w:tab/>
      </w:r>
      <w:r>
        <w:tab/>
      </w:r>
      <w:r>
        <w:tab/>
      </w:r>
      <w:r>
        <w:tab/>
      </w:r>
      <w:r w:rsidR="001E23B2" w:rsidRPr="00DC3357">
        <w:t>Jacqueline Bunn</w:t>
      </w:r>
    </w:p>
    <w:p w14:paraId="18BCD20D" w14:textId="6B335ADC" w:rsidR="00FB6184" w:rsidRDefault="003A4D2F" w:rsidP="003A4D2F">
      <w:pPr>
        <w:ind w:left="-270" w:right="-720"/>
      </w:pPr>
      <w:r w:rsidRPr="00DC3357">
        <w:t>Chairman Andy Fuller</w:t>
      </w:r>
      <w:r w:rsidRPr="00DC3357">
        <w:tab/>
      </w:r>
      <w:r w:rsidR="00FB6184">
        <w:tab/>
      </w:r>
      <w:r w:rsidR="00FB6184">
        <w:tab/>
      </w:r>
      <w:r w:rsidR="00FB6184">
        <w:tab/>
      </w:r>
      <w:r w:rsidR="00FB6184">
        <w:tab/>
      </w:r>
      <w:r w:rsidR="00FB6184">
        <w:tab/>
      </w:r>
      <w:r w:rsidR="00FB6184">
        <w:tab/>
      </w:r>
      <w:r w:rsidR="001E23B2" w:rsidRPr="00DC3357">
        <w:t>Kristy Carter</w:t>
      </w:r>
      <w:r w:rsidR="00FB6184">
        <w:tab/>
      </w:r>
      <w:r w:rsidR="00FB6184">
        <w:tab/>
      </w:r>
    </w:p>
    <w:p w14:paraId="1ED30315" w14:textId="186E8028" w:rsidR="003A4D2F" w:rsidRPr="00DC3357" w:rsidRDefault="00FB6184" w:rsidP="003A4D2F">
      <w:pPr>
        <w:ind w:left="-270" w:right="-720"/>
        <w:rPr>
          <w:bCs/>
        </w:rPr>
      </w:pPr>
      <w:r>
        <w:t>D</w:t>
      </w:r>
      <w:r w:rsidR="003A4D2F" w:rsidRPr="00DC3357">
        <w:t>rew Ferguson</w:t>
      </w:r>
      <w:r>
        <w:t>*</w:t>
      </w:r>
      <w:r w:rsidR="003A4D2F" w:rsidRPr="00DC3357">
        <w:tab/>
      </w:r>
      <w:r w:rsidR="003A4D2F" w:rsidRPr="00DC3357">
        <w:tab/>
      </w:r>
      <w:r w:rsidR="003A4D2F" w:rsidRPr="00DC3357">
        <w:tab/>
      </w:r>
      <w:r w:rsidR="003A4D2F" w:rsidRPr="00DC3357">
        <w:tab/>
      </w:r>
      <w:r w:rsidR="003A4D2F" w:rsidRPr="00DC3357">
        <w:tab/>
      </w:r>
      <w:r w:rsidR="003A4D2F" w:rsidRPr="00DC3357">
        <w:tab/>
      </w:r>
      <w:r w:rsidR="003A4D2F" w:rsidRPr="00DC3357">
        <w:tab/>
      </w:r>
      <w:r w:rsidR="0039674B" w:rsidRPr="00DC3357">
        <w:tab/>
      </w:r>
      <w:r w:rsidR="001E23B2" w:rsidRPr="00DC3357">
        <w:rPr>
          <w:bCs/>
        </w:rPr>
        <w:t>Steven Hatfield</w:t>
      </w:r>
      <w:r w:rsidR="003A4D2F" w:rsidRPr="00DC3357">
        <w:tab/>
      </w:r>
    </w:p>
    <w:p w14:paraId="202A059D" w14:textId="0BB15390" w:rsidR="003A4D2F" w:rsidRPr="00DC3357" w:rsidRDefault="0039674B" w:rsidP="003A4D2F">
      <w:pPr>
        <w:ind w:left="-270" w:right="-720"/>
        <w:rPr>
          <w:bCs/>
        </w:rPr>
      </w:pPr>
      <w:r w:rsidRPr="00DC3357">
        <w:t>Vernon Keenan</w:t>
      </w:r>
      <w:r w:rsidR="003A4D2F" w:rsidRPr="00DC3357">
        <w:tab/>
      </w:r>
      <w:r w:rsidR="003A4D2F" w:rsidRPr="00DC3357">
        <w:tab/>
      </w:r>
      <w:r w:rsidR="003A4D2F" w:rsidRPr="00DC3357">
        <w:tab/>
      </w:r>
      <w:r w:rsidR="003A4D2F" w:rsidRPr="00DC3357">
        <w:tab/>
      </w:r>
      <w:r w:rsidR="003A4D2F" w:rsidRPr="00DC3357">
        <w:tab/>
      </w:r>
      <w:r w:rsidR="003A4D2F" w:rsidRPr="00DC3357">
        <w:tab/>
      </w:r>
      <w:r w:rsidRPr="00DC3357">
        <w:tab/>
      </w:r>
      <w:r w:rsidR="00FB6184">
        <w:t xml:space="preserve"> </w:t>
      </w:r>
      <w:r w:rsidR="00FB6184">
        <w:tab/>
      </w:r>
      <w:r w:rsidR="001E23B2" w:rsidRPr="00DC3357">
        <w:t>Kristina Martin</w:t>
      </w:r>
    </w:p>
    <w:p w14:paraId="0726085E" w14:textId="177B2628" w:rsidR="003A4D2F" w:rsidRPr="00DC3357" w:rsidRDefault="0044321D" w:rsidP="003A4D2F">
      <w:pPr>
        <w:ind w:left="-270" w:right="-720"/>
      </w:pPr>
      <w:r w:rsidRPr="00DC3357">
        <w:t>Liz Housman*</w:t>
      </w:r>
      <w:r w:rsidR="003A4D2F" w:rsidRPr="00DC3357">
        <w:tab/>
      </w:r>
      <w:r w:rsidR="003A4D2F" w:rsidRPr="00DC3357">
        <w:tab/>
      </w:r>
      <w:r w:rsidR="003A4D2F" w:rsidRPr="00DC3357">
        <w:tab/>
      </w:r>
      <w:r w:rsidR="003A4D2F" w:rsidRPr="00DC3357">
        <w:tab/>
      </w:r>
      <w:r w:rsidR="003A4D2F" w:rsidRPr="00DC3357">
        <w:tab/>
      </w:r>
      <w:r w:rsidR="003A4D2F" w:rsidRPr="00DC3357">
        <w:tab/>
      </w:r>
      <w:r w:rsidR="003A4D2F" w:rsidRPr="00DC3357">
        <w:tab/>
      </w:r>
      <w:r w:rsidR="0039674B" w:rsidRPr="00DC3357">
        <w:tab/>
      </w:r>
      <w:r w:rsidR="001E23B2" w:rsidRPr="00DC3357">
        <w:t>Quincie McKibben</w:t>
      </w:r>
      <w:r w:rsidR="0039674B" w:rsidRPr="00DC3357">
        <w:rPr>
          <w:bCs/>
        </w:rPr>
        <w:t xml:space="preserve"> </w:t>
      </w:r>
    </w:p>
    <w:p w14:paraId="591BB7B1" w14:textId="1EEFF107" w:rsidR="003A4D2F" w:rsidRPr="00DC3357" w:rsidRDefault="0039674B" w:rsidP="003A4D2F">
      <w:pPr>
        <w:ind w:left="-270" w:right="-720"/>
      </w:pPr>
      <w:r w:rsidRPr="00DC3357">
        <w:t>Janis Mangum*</w:t>
      </w:r>
      <w:r w:rsidR="003A4D2F" w:rsidRPr="00DC3357">
        <w:tab/>
      </w:r>
      <w:r w:rsidR="003A4D2F" w:rsidRPr="00DC3357">
        <w:tab/>
      </w:r>
      <w:r w:rsidR="003A4D2F" w:rsidRPr="00DC3357">
        <w:tab/>
      </w:r>
      <w:r w:rsidR="003A4D2F" w:rsidRPr="00DC3357">
        <w:tab/>
      </w:r>
      <w:r w:rsidR="003A4D2F" w:rsidRPr="00DC3357">
        <w:tab/>
      </w:r>
      <w:r w:rsidR="003A4D2F" w:rsidRPr="00DC3357">
        <w:tab/>
      </w:r>
      <w:r w:rsidR="003A4D2F" w:rsidRPr="00DC3357">
        <w:tab/>
      </w:r>
      <w:r w:rsidRPr="00DC3357">
        <w:tab/>
      </w:r>
      <w:r w:rsidR="001E23B2" w:rsidRPr="00DC3357">
        <w:rPr>
          <w:bCs/>
        </w:rPr>
        <w:t>Robert Thornton</w:t>
      </w:r>
      <w:r w:rsidRPr="00DC3357">
        <w:rPr>
          <w:bCs/>
        </w:rPr>
        <w:t xml:space="preserve"> </w:t>
      </w:r>
    </w:p>
    <w:p w14:paraId="1762EE53" w14:textId="0A1BBCFF" w:rsidR="0039674B" w:rsidRPr="00DC3357" w:rsidRDefault="003A4D2F" w:rsidP="0039674B">
      <w:pPr>
        <w:ind w:left="-270" w:right="-720"/>
        <w:rPr>
          <w:bCs/>
        </w:rPr>
      </w:pPr>
      <w:r w:rsidRPr="00DC3357">
        <w:t>Marla Moore</w:t>
      </w:r>
      <w:r w:rsidRPr="00DC3357">
        <w:tab/>
      </w:r>
      <w:r w:rsidRPr="00DC3357">
        <w:tab/>
      </w:r>
      <w:r w:rsidRPr="00DC3357">
        <w:tab/>
      </w:r>
      <w:r w:rsidRPr="00DC3357">
        <w:tab/>
      </w:r>
      <w:r w:rsidRPr="00DC3357">
        <w:tab/>
      </w:r>
      <w:r w:rsidRPr="00DC3357">
        <w:tab/>
      </w:r>
      <w:r w:rsidRPr="00DC3357">
        <w:tab/>
      </w:r>
      <w:r w:rsidRPr="00DC3357">
        <w:tab/>
      </w:r>
      <w:r w:rsidR="001E23B2" w:rsidRPr="00DC3357">
        <w:t>Samantha Wolf</w:t>
      </w:r>
      <w:r w:rsidR="00974CA9" w:rsidRPr="00DC3357">
        <w:t xml:space="preserve"> </w:t>
      </w:r>
    </w:p>
    <w:p w14:paraId="495DA4A4" w14:textId="2CBD5EBD" w:rsidR="0039674B" w:rsidRPr="00DC3357" w:rsidRDefault="003A4D2F" w:rsidP="0039674B">
      <w:pPr>
        <w:ind w:left="-270" w:right="-720"/>
      </w:pPr>
      <w:r w:rsidRPr="00DC3357">
        <w:t>Avery Niles*</w:t>
      </w:r>
      <w:r w:rsidRPr="00DC3357">
        <w:tab/>
      </w:r>
      <w:r w:rsidRPr="00DC3357">
        <w:tab/>
      </w:r>
      <w:r w:rsidRPr="00DC3357">
        <w:tab/>
      </w:r>
      <w:r w:rsidRPr="00DC3357">
        <w:tab/>
      </w:r>
      <w:r w:rsidRPr="00DC3357">
        <w:tab/>
      </w:r>
      <w:r w:rsidRPr="00DC3357">
        <w:tab/>
      </w:r>
      <w:r w:rsidRPr="00DC3357">
        <w:tab/>
      </w:r>
      <w:r w:rsidRPr="00DC3357">
        <w:tab/>
      </w:r>
      <w:r w:rsidR="001E23B2" w:rsidRPr="00DC3357">
        <w:rPr>
          <w:bCs/>
        </w:rPr>
        <w:t>Shontel Wright</w:t>
      </w:r>
    </w:p>
    <w:p w14:paraId="28821427" w14:textId="0AC117DE" w:rsidR="00FB6184" w:rsidRDefault="00FB6184" w:rsidP="003A4D2F">
      <w:pPr>
        <w:ind w:left="-270" w:right="-720"/>
      </w:pPr>
      <w:r>
        <w:t xml:space="preserve">Brian Rickman </w:t>
      </w:r>
      <w:r>
        <w:tab/>
      </w:r>
      <w:r>
        <w:tab/>
      </w:r>
      <w:r>
        <w:tab/>
      </w:r>
      <w:r>
        <w:tab/>
      </w:r>
      <w:r>
        <w:tab/>
      </w:r>
      <w:r>
        <w:tab/>
      </w:r>
      <w:r>
        <w:tab/>
      </w:r>
      <w:r>
        <w:tab/>
      </w:r>
    </w:p>
    <w:p w14:paraId="214BD737" w14:textId="77777777" w:rsidR="003A4D2F" w:rsidRPr="00DC3357" w:rsidRDefault="003A4D2F" w:rsidP="003A4D2F">
      <w:pPr>
        <w:ind w:left="-270" w:right="-720"/>
        <w:rPr>
          <w:bCs/>
        </w:rPr>
      </w:pPr>
      <w:r w:rsidRPr="00DC3357">
        <w:t>Travis Sakrison</w:t>
      </w:r>
      <w:r w:rsidRPr="00DC3357">
        <w:tab/>
      </w:r>
      <w:r w:rsidRPr="00DC3357">
        <w:tab/>
      </w:r>
      <w:r w:rsidRPr="00DC3357">
        <w:tab/>
      </w:r>
      <w:r w:rsidRPr="00DC3357">
        <w:tab/>
      </w:r>
      <w:r w:rsidRPr="00DC3357">
        <w:tab/>
      </w:r>
      <w:r w:rsidRPr="00DC3357">
        <w:tab/>
      </w:r>
      <w:r w:rsidRPr="00DC3357">
        <w:tab/>
      </w:r>
      <w:r w:rsidR="0039674B" w:rsidRPr="00DC3357">
        <w:tab/>
      </w:r>
    </w:p>
    <w:p w14:paraId="758C118C" w14:textId="77777777" w:rsidR="003A4D2F" w:rsidRPr="00DC3357" w:rsidRDefault="003A4D2F" w:rsidP="003A4D2F">
      <w:pPr>
        <w:ind w:left="-270" w:right="-720"/>
      </w:pPr>
      <w:r w:rsidRPr="00DC3357">
        <w:t>Jay Sanders</w:t>
      </w:r>
      <w:r w:rsidRPr="00DC3357">
        <w:tab/>
      </w:r>
      <w:r w:rsidRPr="00DC3357">
        <w:tab/>
      </w:r>
      <w:r w:rsidRPr="00DC3357">
        <w:tab/>
      </w:r>
      <w:r w:rsidRPr="00DC3357">
        <w:tab/>
      </w:r>
      <w:r w:rsidRPr="00DC3357">
        <w:tab/>
      </w:r>
      <w:r w:rsidRPr="00DC3357">
        <w:tab/>
      </w:r>
      <w:r w:rsidRPr="00DC3357">
        <w:tab/>
      </w:r>
      <w:r w:rsidRPr="00DC3357">
        <w:tab/>
      </w:r>
    </w:p>
    <w:p w14:paraId="198A2D62" w14:textId="77777777" w:rsidR="00450EB0" w:rsidRDefault="00450EB0" w:rsidP="003A4D2F">
      <w:pPr>
        <w:ind w:left="-270" w:right="-720"/>
      </w:pPr>
      <w:r>
        <w:t>Juliette Scales</w:t>
      </w:r>
    </w:p>
    <w:p w14:paraId="64FBD673" w14:textId="77777777" w:rsidR="003A4D2F" w:rsidRPr="00DC3357" w:rsidRDefault="003A4D2F" w:rsidP="003A4D2F">
      <w:pPr>
        <w:ind w:left="-270" w:right="-720"/>
      </w:pPr>
      <w:r w:rsidRPr="00DC3357">
        <w:t xml:space="preserve">Arnold Smith </w:t>
      </w:r>
      <w:r w:rsidRPr="00DC3357">
        <w:tab/>
      </w:r>
      <w:r w:rsidRPr="00DC3357">
        <w:tab/>
      </w:r>
      <w:r w:rsidRPr="00DC3357">
        <w:tab/>
      </w:r>
      <w:r w:rsidRPr="00DC3357">
        <w:tab/>
      </w:r>
      <w:r w:rsidRPr="00DC3357">
        <w:tab/>
      </w:r>
      <w:r w:rsidRPr="00DC3357">
        <w:tab/>
      </w:r>
      <w:r w:rsidRPr="00DC3357">
        <w:tab/>
      </w:r>
      <w:r w:rsidRPr="00DC3357">
        <w:tab/>
      </w:r>
    </w:p>
    <w:p w14:paraId="2C5EEF6B" w14:textId="77777777" w:rsidR="003A4D2F" w:rsidRPr="00DC3357" w:rsidRDefault="0044321D" w:rsidP="003A4D2F">
      <w:pPr>
        <w:ind w:left="-270" w:right="-720"/>
      </w:pPr>
      <w:r w:rsidRPr="00DC3357">
        <w:t xml:space="preserve">Todd Ashley for </w:t>
      </w:r>
      <w:r w:rsidR="003A4D2F" w:rsidRPr="00DC3357">
        <w:t>Chuck Spahos</w:t>
      </w:r>
      <w:r w:rsidR="003A4D2F" w:rsidRPr="00DC3357">
        <w:tab/>
      </w:r>
      <w:r w:rsidR="003A4D2F" w:rsidRPr="00DC3357">
        <w:tab/>
      </w:r>
      <w:r w:rsidR="003A4D2F" w:rsidRPr="00DC3357">
        <w:tab/>
      </w:r>
      <w:r w:rsidR="003A4D2F" w:rsidRPr="00DC3357">
        <w:tab/>
      </w:r>
      <w:r w:rsidR="003A4D2F" w:rsidRPr="00DC3357">
        <w:tab/>
      </w:r>
    </w:p>
    <w:p w14:paraId="51139617" w14:textId="77777777" w:rsidR="003A4D2F" w:rsidRPr="00DC3357" w:rsidRDefault="003A4D2F" w:rsidP="003A4D2F">
      <w:pPr>
        <w:ind w:left="-270" w:right="-720"/>
      </w:pPr>
      <w:r w:rsidRPr="00DC3357">
        <w:t xml:space="preserve">George Turner </w:t>
      </w:r>
      <w:r w:rsidRPr="00DC3357">
        <w:tab/>
      </w:r>
      <w:r w:rsidRPr="00DC3357">
        <w:tab/>
      </w:r>
      <w:r w:rsidRPr="00DC3357">
        <w:tab/>
      </w:r>
      <w:r w:rsidRPr="00DC3357">
        <w:tab/>
      </w:r>
      <w:r w:rsidRPr="00DC3357">
        <w:tab/>
      </w:r>
      <w:r w:rsidRPr="00DC3357">
        <w:tab/>
      </w:r>
      <w:r w:rsidRPr="00DC3357">
        <w:tab/>
      </w:r>
    </w:p>
    <w:p w14:paraId="7771CF5D" w14:textId="77777777" w:rsidR="0060010C" w:rsidRPr="00DC3357" w:rsidRDefault="0060010C" w:rsidP="003A4D2F">
      <w:pPr>
        <w:ind w:left="-270" w:right="-720"/>
      </w:pPr>
      <w:r w:rsidRPr="00DC3357">
        <w:t xml:space="preserve">Jeff Wigington* </w:t>
      </w:r>
    </w:p>
    <w:p w14:paraId="642D08E9" w14:textId="77777777" w:rsidR="003A4D2F" w:rsidRPr="00DC3357" w:rsidRDefault="0039674B" w:rsidP="003A4D2F">
      <w:pPr>
        <w:ind w:left="-270" w:right="-720"/>
      </w:pPr>
      <w:r w:rsidRPr="00DC3357">
        <w:tab/>
      </w:r>
      <w:r w:rsidRPr="00DC3357">
        <w:tab/>
      </w:r>
      <w:r w:rsidRPr="00DC3357">
        <w:tab/>
      </w:r>
      <w:r w:rsidR="003A4D2F" w:rsidRPr="00DC3357">
        <w:tab/>
      </w:r>
      <w:r w:rsidR="003A4D2F" w:rsidRPr="00DC3357">
        <w:tab/>
      </w:r>
      <w:r w:rsidR="003A4D2F" w:rsidRPr="00DC3357">
        <w:tab/>
      </w:r>
      <w:r w:rsidR="003A4D2F" w:rsidRPr="00DC3357">
        <w:tab/>
      </w:r>
      <w:r w:rsidR="003A4D2F" w:rsidRPr="00DC3357">
        <w:tab/>
      </w:r>
      <w:r w:rsidR="003A4D2F" w:rsidRPr="00DC3357">
        <w:tab/>
      </w:r>
      <w:r w:rsidR="003A4D2F" w:rsidRPr="00DC3357">
        <w:tab/>
      </w:r>
    </w:p>
    <w:p w14:paraId="2EBBC2AA" w14:textId="77777777" w:rsidR="003A4D2F" w:rsidRPr="00DC3357" w:rsidRDefault="0039674B" w:rsidP="003A4D2F">
      <w:pPr>
        <w:ind w:left="-270" w:right="-720"/>
        <w:rPr>
          <w:b/>
          <w:bCs/>
          <w:u w:val="single"/>
        </w:rPr>
      </w:pPr>
      <w:r w:rsidRPr="00DC3357">
        <w:rPr>
          <w:b/>
          <w:bCs/>
          <w:u w:val="single"/>
        </w:rPr>
        <w:t>Guests</w:t>
      </w:r>
    </w:p>
    <w:p w14:paraId="7427BC6F" w14:textId="77777777" w:rsidR="0039674B" w:rsidRPr="00DC3357" w:rsidRDefault="00450EB0" w:rsidP="003A4D2F">
      <w:pPr>
        <w:ind w:left="-270" w:right="-720"/>
        <w:rPr>
          <w:bCs/>
        </w:rPr>
      </w:pPr>
      <w:r>
        <w:rPr>
          <w:bCs/>
        </w:rPr>
        <w:t>^</w:t>
      </w:r>
      <w:r w:rsidR="0039674B" w:rsidRPr="00DC3357">
        <w:rPr>
          <w:bCs/>
        </w:rPr>
        <w:t>Assistant Chief Luther Reynolds</w:t>
      </w:r>
    </w:p>
    <w:p w14:paraId="3374F5DF" w14:textId="77777777" w:rsidR="0039674B" w:rsidRPr="00DC3357" w:rsidRDefault="0039674B" w:rsidP="003A4D2F">
      <w:pPr>
        <w:ind w:left="-270" w:right="-720"/>
        <w:rPr>
          <w:bCs/>
          <w:i/>
        </w:rPr>
      </w:pPr>
    </w:p>
    <w:p w14:paraId="2909361E" w14:textId="77777777" w:rsidR="003A4D2F" w:rsidRPr="00DC3357" w:rsidRDefault="003A4D2F" w:rsidP="003A4D2F">
      <w:pPr>
        <w:ind w:left="-270" w:right="-720"/>
        <w:rPr>
          <w:bCs/>
          <w:i/>
        </w:rPr>
      </w:pPr>
      <w:r w:rsidRPr="00DC3357">
        <w:rPr>
          <w:bCs/>
          <w:i/>
        </w:rPr>
        <w:t>*Via conference call</w:t>
      </w:r>
    </w:p>
    <w:p w14:paraId="616DE906" w14:textId="77777777" w:rsidR="003A4D2F" w:rsidRPr="00DC3357" w:rsidRDefault="003A4D2F" w:rsidP="003A4D2F">
      <w:pPr>
        <w:ind w:left="-270" w:right="-720"/>
        <w:rPr>
          <w:bCs/>
          <w:i/>
        </w:rPr>
      </w:pPr>
      <w:r w:rsidRPr="00DC3357">
        <w:rPr>
          <w:bCs/>
          <w:i/>
        </w:rPr>
        <w:t>+ Alternate</w:t>
      </w:r>
    </w:p>
    <w:p w14:paraId="509179FF" w14:textId="77777777" w:rsidR="003A4D2F" w:rsidRPr="00DC3357" w:rsidRDefault="003A4D2F" w:rsidP="003A4D2F">
      <w:pPr>
        <w:pBdr>
          <w:bottom w:val="single" w:sz="12" w:space="1" w:color="auto"/>
        </w:pBdr>
        <w:ind w:left="-270" w:right="-720"/>
        <w:rPr>
          <w:i/>
        </w:rPr>
      </w:pPr>
      <w:r w:rsidRPr="00DC3357">
        <w:rPr>
          <w:i/>
        </w:rPr>
        <w:t>^ Guests</w:t>
      </w:r>
    </w:p>
    <w:p w14:paraId="04506030" w14:textId="77777777" w:rsidR="003A4D2F" w:rsidRPr="00DC3357" w:rsidRDefault="003A4D2F" w:rsidP="00A9649E">
      <w:pPr>
        <w:ind w:right="-720"/>
        <w:rPr>
          <w:b/>
          <w:bCs/>
        </w:rPr>
      </w:pPr>
    </w:p>
    <w:p w14:paraId="1F4541B1" w14:textId="77777777" w:rsidR="00A9649E" w:rsidRDefault="00BE56EB" w:rsidP="00A9649E">
      <w:pPr>
        <w:ind w:left="-270" w:right="-720"/>
        <w:rPr>
          <w:b/>
          <w:bCs/>
        </w:rPr>
      </w:pPr>
      <w:r>
        <w:rPr>
          <w:b/>
          <w:bCs/>
        </w:rPr>
        <w:t>Welcome and Call to Order</w:t>
      </w:r>
    </w:p>
    <w:p w14:paraId="7931CDF9" w14:textId="77777777" w:rsidR="00A9649E" w:rsidRDefault="00A9649E" w:rsidP="00A9649E">
      <w:pPr>
        <w:ind w:left="-270" w:right="-720"/>
        <w:rPr>
          <w:b/>
          <w:bCs/>
        </w:rPr>
      </w:pPr>
    </w:p>
    <w:p w14:paraId="46ABBE54" w14:textId="5192833B" w:rsidR="00002163" w:rsidRPr="00A9649E" w:rsidRDefault="00002163" w:rsidP="00A9649E">
      <w:pPr>
        <w:ind w:left="-270" w:right="-720"/>
        <w:rPr>
          <w:b/>
          <w:bCs/>
        </w:rPr>
      </w:pPr>
      <w:r w:rsidRPr="00DC3357">
        <w:rPr>
          <w:bCs/>
        </w:rPr>
        <w:t>Judge Andy Fuller called the meeting to order at 11:05</w:t>
      </w:r>
      <w:r w:rsidRPr="00DC3357">
        <w:t xml:space="preserve"> a</w:t>
      </w:r>
      <w:r w:rsidR="00A9649E">
        <w:rPr>
          <w:bCs/>
        </w:rPr>
        <w:t xml:space="preserve">.m. and </w:t>
      </w:r>
      <w:r w:rsidRPr="00DC3357">
        <w:rPr>
          <w:bCs/>
        </w:rPr>
        <w:t xml:space="preserve">Deborah Brownlee called the roll.  </w:t>
      </w:r>
    </w:p>
    <w:p w14:paraId="45B1712F" w14:textId="77777777" w:rsidR="00002163" w:rsidRPr="00DC3357" w:rsidRDefault="00002163" w:rsidP="00002163">
      <w:pPr>
        <w:ind w:left="-270" w:right="-720"/>
        <w:rPr>
          <w:bCs/>
        </w:rPr>
      </w:pPr>
    </w:p>
    <w:p w14:paraId="448B0563" w14:textId="309CC5DA" w:rsidR="00091460" w:rsidRDefault="00002163" w:rsidP="00A9649E">
      <w:pPr>
        <w:ind w:left="-270" w:right="-720"/>
        <w:rPr>
          <w:bCs/>
        </w:rPr>
      </w:pPr>
      <w:r w:rsidRPr="00DC3357">
        <w:rPr>
          <w:bCs/>
        </w:rPr>
        <w:t xml:space="preserve">Judge Fuller </w:t>
      </w:r>
      <w:r w:rsidR="00974CA9" w:rsidRPr="00DC3357">
        <w:rPr>
          <w:bCs/>
        </w:rPr>
        <w:t xml:space="preserve">called </w:t>
      </w:r>
      <w:r w:rsidRPr="00DC3357">
        <w:rPr>
          <w:bCs/>
        </w:rPr>
        <w:t>for a motion to approve the minutes of the September 15, 2014</w:t>
      </w:r>
      <w:r w:rsidR="00507EB1">
        <w:rPr>
          <w:bCs/>
        </w:rPr>
        <w:t>,</w:t>
      </w:r>
      <w:r w:rsidR="00974CA9" w:rsidRPr="00DC3357">
        <w:rPr>
          <w:bCs/>
        </w:rPr>
        <w:t xml:space="preserve"> Council Meeting</w:t>
      </w:r>
      <w:r w:rsidRPr="00DC3357">
        <w:rPr>
          <w:bCs/>
        </w:rPr>
        <w:t xml:space="preserve">.  </w:t>
      </w:r>
      <w:r w:rsidR="00A9649E">
        <w:rPr>
          <w:bCs/>
        </w:rPr>
        <w:t xml:space="preserve">Deputy Director </w:t>
      </w:r>
      <w:r w:rsidRPr="00DC3357">
        <w:rPr>
          <w:bCs/>
        </w:rPr>
        <w:t xml:space="preserve">Steven Hatfield </w:t>
      </w:r>
      <w:r w:rsidR="00974CA9" w:rsidRPr="00DC3357">
        <w:rPr>
          <w:bCs/>
        </w:rPr>
        <w:t xml:space="preserve">made a </w:t>
      </w:r>
      <w:r w:rsidRPr="00DC3357">
        <w:rPr>
          <w:bCs/>
        </w:rPr>
        <w:t xml:space="preserve">motion to have those minutes tabled for revisions. </w:t>
      </w:r>
      <w:r w:rsidR="00974CA9" w:rsidRPr="00DC3357">
        <w:rPr>
          <w:bCs/>
        </w:rPr>
        <w:t xml:space="preserve"> </w:t>
      </w:r>
      <w:r w:rsidRPr="00DC3357">
        <w:rPr>
          <w:bCs/>
        </w:rPr>
        <w:t>The motion was seconded by Ms. Marla Moore,</w:t>
      </w:r>
      <w:r w:rsidR="00BE56EB">
        <w:rPr>
          <w:bCs/>
        </w:rPr>
        <w:t xml:space="preserve"> and</w:t>
      </w:r>
      <w:r w:rsidR="00B60D31">
        <w:rPr>
          <w:bCs/>
        </w:rPr>
        <w:t xml:space="preserve"> the</w:t>
      </w:r>
      <w:r w:rsidRPr="00DC3357">
        <w:rPr>
          <w:bCs/>
        </w:rPr>
        <w:t xml:space="preserve"> Council voted unanimously to </w:t>
      </w:r>
      <w:r w:rsidR="00627A23">
        <w:rPr>
          <w:bCs/>
        </w:rPr>
        <w:t xml:space="preserve">table </w:t>
      </w:r>
      <w:r w:rsidR="00091460">
        <w:rPr>
          <w:bCs/>
        </w:rPr>
        <w:t>t</w:t>
      </w:r>
      <w:r w:rsidR="00BE56EB">
        <w:rPr>
          <w:bCs/>
        </w:rPr>
        <w:t>he Minutes</w:t>
      </w:r>
      <w:r w:rsidR="00091460">
        <w:rPr>
          <w:bCs/>
        </w:rPr>
        <w:t xml:space="preserve"> pending a review</w:t>
      </w:r>
      <w:r w:rsidR="00BE56EB">
        <w:rPr>
          <w:bCs/>
        </w:rPr>
        <w:t xml:space="preserve"> by Staff</w:t>
      </w:r>
      <w:r w:rsidR="00627A23">
        <w:rPr>
          <w:bCs/>
        </w:rPr>
        <w:t>.</w:t>
      </w:r>
    </w:p>
    <w:p w14:paraId="245A7F9B" w14:textId="77777777" w:rsidR="00091460" w:rsidRPr="00DC3357" w:rsidRDefault="00091460" w:rsidP="00002163">
      <w:pPr>
        <w:ind w:left="-270" w:right="-720"/>
        <w:rPr>
          <w:bCs/>
        </w:rPr>
      </w:pPr>
    </w:p>
    <w:p w14:paraId="2044A44A" w14:textId="77777777" w:rsidR="00A9649E" w:rsidRDefault="00A9649E" w:rsidP="00002163">
      <w:pPr>
        <w:ind w:left="-270" w:right="-720"/>
        <w:rPr>
          <w:b/>
          <w:bCs/>
          <w:u w:val="single"/>
        </w:rPr>
      </w:pPr>
    </w:p>
    <w:p w14:paraId="045F6302" w14:textId="77777777" w:rsidR="00A9649E" w:rsidRDefault="00A9649E" w:rsidP="00002163">
      <w:pPr>
        <w:ind w:left="-270" w:right="-720"/>
        <w:rPr>
          <w:b/>
          <w:bCs/>
          <w:u w:val="single"/>
        </w:rPr>
      </w:pPr>
    </w:p>
    <w:p w14:paraId="5A65F913" w14:textId="77777777" w:rsidR="00A9649E" w:rsidRDefault="00A9649E" w:rsidP="00002163">
      <w:pPr>
        <w:ind w:left="-270" w:right="-720"/>
        <w:rPr>
          <w:b/>
          <w:bCs/>
          <w:u w:val="single"/>
        </w:rPr>
      </w:pPr>
    </w:p>
    <w:p w14:paraId="1E0CD675" w14:textId="77777777" w:rsidR="00A9649E" w:rsidRDefault="00002163" w:rsidP="00002163">
      <w:pPr>
        <w:ind w:left="-270" w:right="-720"/>
        <w:rPr>
          <w:bCs/>
        </w:rPr>
      </w:pPr>
      <w:r w:rsidRPr="0001227C">
        <w:rPr>
          <w:b/>
          <w:bCs/>
          <w:u w:val="single"/>
        </w:rPr>
        <w:t>Criminal Justice Grants Committee Report</w:t>
      </w:r>
      <w:r w:rsidR="00BE56EB">
        <w:rPr>
          <w:bCs/>
        </w:rPr>
        <w:t xml:space="preserve"> – Criminal Justice Subcommittee Chair Mr. Charley English</w:t>
      </w:r>
    </w:p>
    <w:p w14:paraId="095F18BC" w14:textId="77777777" w:rsidR="00A9649E" w:rsidRDefault="00A9649E" w:rsidP="00002163">
      <w:pPr>
        <w:ind w:left="-270" w:right="-720"/>
        <w:rPr>
          <w:bCs/>
        </w:rPr>
      </w:pPr>
    </w:p>
    <w:p w14:paraId="4F5C4D36" w14:textId="6D8C0B5C" w:rsidR="002E21C7" w:rsidRPr="00DC3357" w:rsidRDefault="00002163" w:rsidP="00002163">
      <w:pPr>
        <w:ind w:left="-270" w:right="-720"/>
        <w:rPr>
          <w:bCs/>
        </w:rPr>
      </w:pPr>
      <w:r w:rsidRPr="00DC3357">
        <w:rPr>
          <w:bCs/>
        </w:rPr>
        <w:t>The Criminal Justice Grants Committee met on December 4, 2014.  The</w:t>
      </w:r>
      <w:r w:rsidR="00423ECF" w:rsidRPr="00DC3357">
        <w:rPr>
          <w:bCs/>
        </w:rPr>
        <w:t xml:space="preserve"> </w:t>
      </w:r>
      <w:r w:rsidRPr="00DC3357">
        <w:rPr>
          <w:bCs/>
        </w:rPr>
        <w:t>six recommendations conside</w:t>
      </w:r>
      <w:r w:rsidR="00627A23">
        <w:rPr>
          <w:bCs/>
        </w:rPr>
        <w:t>red were</w:t>
      </w:r>
      <w:r w:rsidR="002E21C7" w:rsidRPr="00DC3357">
        <w:rPr>
          <w:bCs/>
        </w:rPr>
        <w:t xml:space="preserve">:  </w:t>
      </w:r>
    </w:p>
    <w:p w14:paraId="230AF9E5" w14:textId="77777777" w:rsidR="002E21C7" w:rsidRPr="00DC3357" w:rsidRDefault="002E21C7" w:rsidP="00002163">
      <w:pPr>
        <w:ind w:left="-270" w:right="-720"/>
        <w:rPr>
          <w:bCs/>
        </w:rPr>
      </w:pPr>
    </w:p>
    <w:p w14:paraId="77218188" w14:textId="2257198F" w:rsidR="002208B0" w:rsidRPr="00A9649E" w:rsidRDefault="00A9649E" w:rsidP="00A9649E">
      <w:pPr>
        <w:pStyle w:val="ListParagraph"/>
        <w:numPr>
          <w:ilvl w:val="0"/>
          <w:numId w:val="10"/>
        </w:numPr>
        <w:tabs>
          <w:tab w:val="left" w:pos="630"/>
          <w:tab w:val="left" w:pos="990"/>
        </w:tabs>
        <w:ind w:right="-720"/>
        <w:rPr>
          <w:bCs/>
        </w:rPr>
      </w:pPr>
      <w:r>
        <w:rPr>
          <w:bCs/>
        </w:rPr>
        <w:t xml:space="preserve">Local Byrne JAG Awards - </w:t>
      </w:r>
      <w:r w:rsidR="00BE56EB" w:rsidRPr="00A9649E">
        <w:rPr>
          <w:bCs/>
        </w:rPr>
        <w:t>It</w:t>
      </w:r>
      <w:r w:rsidR="00627A23" w:rsidRPr="00A9649E">
        <w:rPr>
          <w:bCs/>
        </w:rPr>
        <w:t xml:space="preserve"> wa</w:t>
      </w:r>
      <w:r w:rsidR="00002163" w:rsidRPr="00A9649E">
        <w:rPr>
          <w:bCs/>
        </w:rPr>
        <w:t xml:space="preserve">s </w:t>
      </w:r>
      <w:r w:rsidR="00627A23" w:rsidRPr="00A9649E">
        <w:rPr>
          <w:bCs/>
        </w:rPr>
        <w:t>recommended</w:t>
      </w:r>
      <w:r w:rsidR="00002163" w:rsidRPr="00A9649E">
        <w:rPr>
          <w:bCs/>
        </w:rPr>
        <w:t xml:space="preserve"> that</w:t>
      </w:r>
      <w:r w:rsidR="0044321D" w:rsidRPr="00A9649E">
        <w:rPr>
          <w:bCs/>
        </w:rPr>
        <w:t xml:space="preserve"> the</w:t>
      </w:r>
      <w:r w:rsidR="00002163" w:rsidRPr="00A9649E">
        <w:rPr>
          <w:bCs/>
        </w:rPr>
        <w:t xml:space="preserve"> </w:t>
      </w:r>
      <w:r w:rsidR="0070572B" w:rsidRPr="00A9649E">
        <w:rPr>
          <w:bCs/>
        </w:rPr>
        <w:t>Local Regional Drug Office</w:t>
      </w:r>
      <w:r w:rsidR="00002163" w:rsidRPr="00A9649E">
        <w:rPr>
          <w:bCs/>
        </w:rPr>
        <w:t xml:space="preserve"> be awarded $359,412.00</w:t>
      </w:r>
      <w:r w:rsidR="00627A23" w:rsidRPr="00A9649E">
        <w:rPr>
          <w:bCs/>
        </w:rPr>
        <w:t>,</w:t>
      </w:r>
      <w:r w:rsidR="00002163" w:rsidRPr="00A9649E">
        <w:rPr>
          <w:bCs/>
        </w:rPr>
        <w:t xml:space="preserve"> </w:t>
      </w:r>
      <w:r w:rsidR="00627A23" w:rsidRPr="00A9649E">
        <w:rPr>
          <w:bCs/>
        </w:rPr>
        <w:t>and t</w:t>
      </w:r>
      <w:r w:rsidR="00002163" w:rsidRPr="00A9649E">
        <w:rPr>
          <w:bCs/>
        </w:rPr>
        <w:t xml:space="preserve">he rest of the multi-jurisdictional task force be awarded level funding for a total amount of </w:t>
      </w:r>
      <w:r w:rsidR="0070572B" w:rsidRPr="00A9649E">
        <w:rPr>
          <w:bCs/>
        </w:rPr>
        <w:t>$</w:t>
      </w:r>
      <w:r w:rsidR="00002163" w:rsidRPr="00A9649E">
        <w:rPr>
          <w:bCs/>
        </w:rPr>
        <w:t>3</w:t>
      </w:r>
      <w:r w:rsidR="0070572B" w:rsidRPr="00A9649E">
        <w:rPr>
          <w:bCs/>
        </w:rPr>
        <w:t>,189,000.</w:t>
      </w:r>
      <w:r w:rsidR="00121576" w:rsidRPr="00A9649E">
        <w:rPr>
          <w:bCs/>
        </w:rPr>
        <w:t>;</w:t>
      </w:r>
      <w:r w:rsidR="00002163" w:rsidRPr="00A9649E">
        <w:rPr>
          <w:bCs/>
        </w:rPr>
        <w:t xml:space="preserve">  </w:t>
      </w:r>
    </w:p>
    <w:p w14:paraId="5B733936" w14:textId="77777777" w:rsidR="00002163" w:rsidRPr="00DC3357" w:rsidRDefault="00002163" w:rsidP="00DE548D">
      <w:pPr>
        <w:tabs>
          <w:tab w:val="left" w:pos="630"/>
          <w:tab w:val="left" w:pos="990"/>
        </w:tabs>
        <w:ind w:left="540" w:right="-720" w:hanging="720"/>
        <w:rPr>
          <w:bCs/>
        </w:rPr>
      </w:pPr>
    </w:p>
    <w:p w14:paraId="6E66C1BA" w14:textId="63E62113" w:rsidR="00C52AF0" w:rsidRPr="00A9649E" w:rsidRDefault="00002163" w:rsidP="00A9649E">
      <w:pPr>
        <w:pStyle w:val="ListParagraph"/>
        <w:numPr>
          <w:ilvl w:val="0"/>
          <w:numId w:val="10"/>
        </w:numPr>
        <w:tabs>
          <w:tab w:val="left" w:pos="630"/>
          <w:tab w:val="left" w:pos="990"/>
        </w:tabs>
        <w:ind w:right="-720"/>
        <w:rPr>
          <w:bCs/>
        </w:rPr>
      </w:pPr>
      <w:r w:rsidRPr="00A9649E">
        <w:rPr>
          <w:bCs/>
        </w:rPr>
        <w:t xml:space="preserve">There </w:t>
      </w:r>
      <w:r w:rsidR="0045184F" w:rsidRPr="00A9649E">
        <w:rPr>
          <w:bCs/>
        </w:rPr>
        <w:t>wa</w:t>
      </w:r>
      <w:r w:rsidRPr="00A9649E">
        <w:rPr>
          <w:bCs/>
        </w:rPr>
        <w:t xml:space="preserve">s a request to fund the Department of Corrections at </w:t>
      </w:r>
      <w:r w:rsidR="00D93BA4" w:rsidRPr="00A9649E">
        <w:rPr>
          <w:bCs/>
        </w:rPr>
        <w:t>$</w:t>
      </w:r>
      <w:r w:rsidRPr="00A9649E">
        <w:rPr>
          <w:bCs/>
        </w:rPr>
        <w:t xml:space="preserve">1, </w:t>
      </w:r>
      <w:r w:rsidR="00D93BA4" w:rsidRPr="00A9649E">
        <w:rPr>
          <w:bCs/>
        </w:rPr>
        <w:t>0</w:t>
      </w:r>
      <w:r w:rsidRPr="00A9649E">
        <w:rPr>
          <w:bCs/>
        </w:rPr>
        <w:t>47</w:t>
      </w:r>
      <w:r w:rsidR="00A9649E">
        <w:rPr>
          <w:bCs/>
        </w:rPr>
        <w:t>,400.00.  There were</w:t>
      </w:r>
      <w:r w:rsidR="00D93BA4" w:rsidRPr="00A9649E">
        <w:rPr>
          <w:bCs/>
        </w:rPr>
        <w:t xml:space="preserve"> continuation awards for the Department of Driver Services, the Georgia Public Safety Training Center</w:t>
      </w:r>
      <w:r w:rsidR="0044321D" w:rsidRPr="00A9649E">
        <w:rPr>
          <w:bCs/>
        </w:rPr>
        <w:t xml:space="preserve"> and</w:t>
      </w:r>
      <w:r w:rsidR="00D93BA4" w:rsidRPr="00A9649E">
        <w:rPr>
          <w:bCs/>
        </w:rPr>
        <w:t xml:space="preserve"> the Georgia Information Sharing and Analysis Center</w:t>
      </w:r>
      <w:r w:rsidR="00691DEE" w:rsidRPr="00A9649E">
        <w:rPr>
          <w:bCs/>
        </w:rPr>
        <w:t xml:space="preserve"> in the amount of</w:t>
      </w:r>
      <w:r w:rsidR="00D93BA4" w:rsidRPr="00A9649E">
        <w:rPr>
          <w:bCs/>
        </w:rPr>
        <w:t xml:space="preserve"> $1,745,443.</w:t>
      </w:r>
      <w:r w:rsidR="00121576" w:rsidRPr="00A9649E">
        <w:rPr>
          <w:bCs/>
        </w:rPr>
        <w:t>;</w:t>
      </w:r>
      <w:r w:rsidR="00D93BA4" w:rsidRPr="00A9649E">
        <w:rPr>
          <w:bCs/>
        </w:rPr>
        <w:t xml:space="preserve"> </w:t>
      </w:r>
    </w:p>
    <w:p w14:paraId="7722F919" w14:textId="77777777" w:rsidR="00C52AF0" w:rsidRPr="00DC3357" w:rsidRDefault="00C52AF0" w:rsidP="00DE548D">
      <w:pPr>
        <w:tabs>
          <w:tab w:val="left" w:pos="630"/>
          <w:tab w:val="left" w:pos="990"/>
        </w:tabs>
        <w:ind w:left="540" w:right="-720" w:hanging="720"/>
        <w:rPr>
          <w:bCs/>
        </w:rPr>
      </w:pPr>
    </w:p>
    <w:p w14:paraId="13BB3017" w14:textId="123E75CB" w:rsidR="00C52AF0" w:rsidRPr="00A9649E" w:rsidRDefault="00D93BA4" w:rsidP="00A9649E">
      <w:pPr>
        <w:pStyle w:val="ListParagraph"/>
        <w:numPr>
          <w:ilvl w:val="0"/>
          <w:numId w:val="10"/>
        </w:numPr>
        <w:tabs>
          <w:tab w:val="left" w:pos="630"/>
          <w:tab w:val="left" w:pos="990"/>
        </w:tabs>
        <w:ind w:right="-720"/>
        <w:rPr>
          <w:bCs/>
        </w:rPr>
      </w:pPr>
      <w:r w:rsidRPr="00A9649E">
        <w:rPr>
          <w:bCs/>
        </w:rPr>
        <w:t>Sex Offender</w:t>
      </w:r>
      <w:r w:rsidR="00AC070D" w:rsidRPr="00A9649E">
        <w:rPr>
          <w:bCs/>
        </w:rPr>
        <w:t xml:space="preserve"> Registration and Notification Act</w:t>
      </w:r>
      <w:r w:rsidR="0045184F" w:rsidRPr="00A9649E">
        <w:rPr>
          <w:bCs/>
        </w:rPr>
        <w:t xml:space="preserve"> (“SORNA”)</w:t>
      </w:r>
      <w:r w:rsidR="00A9649E">
        <w:rPr>
          <w:bCs/>
        </w:rPr>
        <w:t xml:space="preserve"> - </w:t>
      </w:r>
      <w:r w:rsidR="00BE56EB" w:rsidRPr="00A9649E">
        <w:rPr>
          <w:bCs/>
        </w:rPr>
        <w:t>It was recommended to make an award to 27 Sheriff’s Offices to purchase live scan machines with palm print capability. The recommended award amount was $471,960.</w:t>
      </w:r>
      <w:r w:rsidR="00AC070D" w:rsidRPr="00A9649E">
        <w:rPr>
          <w:bCs/>
        </w:rPr>
        <w:t xml:space="preserve"> </w:t>
      </w:r>
    </w:p>
    <w:p w14:paraId="0F30AD83" w14:textId="77777777" w:rsidR="00C52AF0" w:rsidRPr="00DC3357" w:rsidRDefault="00C52AF0" w:rsidP="00DE548D">
      <w:pPr>
        <w:tabs>
          <w:tab w:val="left" w:pos="630"/>
          <w:tab w:val="left" w:pos="990"/>
        </w:tabs>
        <w:ind w:left="540" w:right="-720" w:hanging="720"/>
        <w:rPr>
          <w:bCs/>
        </w:rPr>
      </w:pPr>
    </w:p>
    <w:p w14:paraId="597D352F" w14:textId="6410BE05" w:rsidR="00002163" w:rsidRPr="00A9649E" w:rsidRDefault="00AC070D" w:rsidP="00A9649E">
      <w:pPr>
        <w:pStyle w:val="ListParagraph"/>
        <w:numPr>
          <w:ilvl w:val="0"/>
          <w:numId w:val="10"/>
        </w:numPr>
        <w:tabs>
          <w:tab w:val="left" w:pos="630"/>
          <w:tab w:val="left" w:pos="990"/>
        </w:tabs>
        <w:ind w:right="-720"/>
        <w:rPr>
          <w:bCs/>
        </w:rPr>
      </w:pPr>
      <w:r w:rsidRPr="00A9649E">
        <w:rPr>
          <w:bCs/>
        </w:rPr>
        <w:t xml:space="preserve">Byrne Innovative Communities </w:t>
      </w:r>
      <w:r w:rsidR="00DE548D" w:rsidRPr="00A9649E">
        <w:rPr>
          <w:bCs/>
        </w:rPr>
        <w:t>G</w:t>
      </w:r>
      <w:r w:rsidR="00A9649E">
        <w:rPr>
          <w:bCs/>
        </w:rPr>
        <w:t xml:space="preserve">rant - </w:t>
      </w:r>
      <w:r w:rsidR="00DE548D" w:rsidRPr="00A9649E">
        <w:rPr>
          <w:bCs/>
        </w:rPr>
        <w:t>It</w:t>
      </w:r>
      <w:r w:rsidRPr="00A9649E">
        <w:rPr>
          <w:bCs/>
        </w:rPr>
        <w:t xml:space="preserve"> </w:t>
      </w:r>
      <w:r w:rsidR="00DE548D" w:rsidRPr="00A9649E">
        <w:rPr>
          <w:bCs/>
        </w:rPr>
        <w:t xml:space="preserve">was </w:t>
      </w:r>
      <w:r w:rsidRPr="00A9649E">
        <w:rPr>
          <w:bCs/>
        </w:rPr>
        <w:t>recommended that Hall County’s RSAT program be funded at $47,496</w:t>
      </w:r>
      <w:r w:rsidR="00A9649E" w:rsidRPr="00A9649E">
        <w:rPr>
          <w:bCs/>
        </w:rPr>
        <w:t>, Clayton</w:t>
      </w:r>
      <w:r w:rsidRPr="00A9649E">
        <w:rPr>
          <w:bCs/>
        </w:rPr>
        <w:t xml:space="preserve"> County’s program </w:t>
      </w:r>
      <w:r w:rsidR="00B60D31" w:rsidRPr="00A9649E">
        <w:rPr>
          <w:bCs/>
        </w:rPr>
        <w:t xml:space="preserve">at </w:t>
      </w:r>
      <w:r w:rsidRPr="00A9649E">
        <w:rPr>
          <w:bCs/>
        </w:rPr>
        <w:t>$75,000</w:t>
      </w:r>
      <w:r w:rsidR="00DE548D" w:rsidRPr="00A9649E">
        <w:rPr>
          <w:bCs/>
        </w:rPr>
        <w:t>,</w:t>
      </w:r>
      <w:r w:rsidR="004A2ED8" w:rsidRPr="00A9649E">
        <w:rPr>
          <w:bCs/>
        </w:rPr>
        <w:t xml:space="preserve"> and</w:t>
      </w:r>
      <w:r w:rsidRPr="00A9649E">
        <w:rPr>
          <w:bCs/>
        </w:rPr>
        <w:t xml:space="preserve"> DeKalb County’s GRP program </w:t>
      </w:r>
      <w:r w:rsidR="00B60D31" w:rsidRPr="00A9649E">
        <w:rPr>
          <w:bCs/>
        </w:rPr>
        <w:t xml:space="preserve">at </w:t>
      </w:r>
      <w:r w:rsidRPr="00A9649E">
        <w:rPr>
          <w:bCs/>
        </w:rPr>
        <w:t xml:space="preserve">$75,000. </w:t>
      </w:r>
      <w:r w:rsidR="00DE548D" w:rsidRPr="00A9649E">
        <w:rPr>
          <w:bCs/>
        </w:rPr>
        <w:t xml:space="preserve">The total award recommendation was </w:t>
      </w:r>
      <w:r w:rsidRPr="00A9649E">
        <w:rPr>
          <w:bCs/>
        </w:rPr>
        <w:t xml:space="preserve">$197,496.  </w:t>
      </w:r>
      <w:r w:rsidR="00DE548D" w:rsidRPr="00A9649E">
        <w:rPr>
          <w:bCs/>
        </w:rPr>
        <w:t>The</w:t>
      </w:r>
      <w:r w:rsidRPr="00A9649E">
        <w:rPr>
          <w:bCs/>
        </w:rPr>
        <w:t xml:space="preserve"> stipulation </w:t>
      </w:r>
      <w:r w:rsidR="00DE548D" w:rsidRPr="00A9649E">
        <w:rPr>
          <w:bCs/>
        </w:rPr>
        <w:t xml:space="preserve">was added for </w:t>
      </w:r>
      <w:r w:rsidRPr="00A9649E">
        <w:rPr>
          <w:bCs/>
        </w:rPr>
        <w:t xml:space="preserve"> these local programs share the information collected with the appropriate state</w:t>
      </w:r>
      <w:r w:rsidR="0045184F" w:rsidRPr="00A9649E">
        <w:rPr>
          <w:bCs/>
        </w:rPr>
        <w:t xml:space="preserve"> partner</w:t>
      </w:r>
      <w:r w:rsidRPr="00A9649E">
        <w:rPr>
          <w:bCs/>
        </w:rPr>
        <w:t xml:space="preserve"> agency</w:t>
      </w:r>
      <w:r w:rsidR="00121576" w:rsidRPr="00A9649E">
        <w:rPr>
          <w:bCs/>
        </w:rPr>
        <w:t>;</w:t>
      </w:r>
      <w:r w:rsidRPr="00A9649E">
        <w:rPr>
          <w:bCs/>
        </w:rPr>
        <w:t xml:space="preserve">  </w:t>
      </w:r>
    </w:p>
    <w:p w14:paraId="336E2790" w14:textId="77777777" w:rsidR="00C52AF0" w:rsidRPr="00DC3357" w:rsidRDefault="00C52AF0" w:rsidP="00DE548D">
      <w:pPr>
        <w:tabs>
          <w:tab w:val="left" w:pos="630"/>
          <w:tab w:val="left" w:pos="990"/>
        </w:tabs>
        <w:ind w:left="540" w:right="-720" w:hanging="720"/>
        <w:rPr>
          <w:bCs/>
        </w:rPr>
      </w:pPr>
    </w:p>
    <w:p w14:paraId="23F090D6" w14:textId="4BE8A6BE" w:rsidR="00C52AF0" w:rsidRPr="00A9649E" w:rsidRDefault="00A9649E" w:rsidP="00A9649E">
      <w:pPr>
        <w:pStyle w:val="ListParagraph"/>
        <w:numPr>
          <w:ilvl w:val="0"/>
          <w:numId w:val="10"/>
        </w:numPr>
        <w:tabs>
          <w:tab w:val="left" w:pos="630"/>
          <w:tab w:val="left" w:pos="990"/>
        </w:tabs>
        <w:ind w:right="-720"/>
        <w:rPr>
          <w:bCs/>
        </w:rPr>
      </w:pPr>
      <w:r>
        <w:rPr>
          <w:bCs/>
        </w:rPr>
        <w:t xml:space="preserve">Veterans Treatment Courts - </w:t>
      </w:r>
      <w:r w:rsidR="0045184F" w:rsidRPr="00A9649E">
        <w:rPr>
          <w:bCs/>
        </w:rPr>
        <w:t>The Committee recommended</w:t>
      </w:r>
      <w:r w:rsidR="00C52AF0" w:rsidRPr="00A9649E">
        <w:rPr>
          <w:bCs/>
        </w:rPr>
        <w:t xml:space="preserve"> </w:t>
      </w:r>
      <w:r w:rsidR="00DE548D" w:rsidRPr="00A9649E">
        <w:rPr>
          <w:bCs/>
        </w:rPr>
        <w:t>making awards from this funding</w:t>
      </w:r>
      <w:r w:rsidR="00C52AF0" w:rsidRPr="00A9649E">
        <w:rPr>
          <w:bCs/>
        </w:rPr>
        <w:t xml:space="preserve"> for the Appalachian</w:t>
      </w:r>
      <w:r w:rsidR="009A709B" w:rsidRPr="00A9649E">
        <w:rPr>
          <w:bCs/>
        </w:rPr>
        <w:t xml:space="preserve"> Judicial Circuit, Chatham County, Cobb County, </w:t>
      </w:r>
      <w:r w:rsidR="00121576" w:rsidRPr="00A9649E">
        <w:rPr>
          <w:bCs/>
        </w:rPr>
        <w:t>Coweta County, Hall County State Court, Hall County Health Veterans Track, Macon Judicial Circuit and Muscogee County, each receiving $162,500 for a total of $1,300</w:t>
      </w:r>
      <w:r w:rsidR="0034164B" w:rsidRPr="00A9649E">
        <w:rPr>
          <w:bCs/>
        </w:rPr>
        <w:t>,</w:t>
      </w:r>
      <w:r w:rsidR="00121576" w:rsidRPr="00A9649E">
        <w:rPr>
          <w:bCs/>
        </w:rPr>
        <w:t>000</w:t>
      </w:r>
      <w:r w:rsidR="0034164B" w:rsidRPr="00A9649E">
        <w:rPr>
          <w:bCs/>
        </w:rPr>
        <w:t>; and</w:t>
      </w:r>
    </w:p>
    <w:p w14:paraId="5EF12D32" w14:textId="77777777" w:rsidR="0034164B" w:rsidRPr="00DC3357" w:rsidRDefault="0034164B" w:rsidP="00DE548D">
      <w:pPr>
        <w:tabs>
          <w:tab w:val="left" w:pos="630"/>
          <w:tab w:val="left" w:pos="990"/>
        </w:tabs>
        <w:ind w:left="540" w:right="-720" w:hanging="720"/>
        <w:rPr>
          <w:bCs/>
        </w:rPr>
      </w:pPr>
    </w:p>
    <w:p w14:paraId="655FADA1" w14:textId="1FE2CCC0" w:rsidR="0034164B" w:rsidRPr="00A9649E" w:rsidRDefault="00DE548D" w:rsidP="00A9649E">
      <w:pPr>
        <w:pStyle w:val="ListParagraph"/>
        <w:numPr>
          <w:ilvl w:val="0"/>
          <w:numId w:val="10"/>
        </w:numPr>
        <w:tabs>
          <w:tab w:val="left" w:pos="630"/>
          <w:tab w:val="left" w:pos="990"/>
        </w:tabs>
        <w:ind w:right="-720"/>
        <w:rPr>
          <w:bCs/>
        </w:rPr>
      </w:pPr>
      <w:r w:rsidRPr="00A9649E">
        <w:rPr>
          <w:bCs/>
        </w:rPr>
        <w:t>Juven</w:t>
      </w:r>
      <w:r w:rsidR="00A9649E">
        <w:rPr>
          <w:bCs/>
        </w:rPr>
        <w:t xml:space="preserve">ile Accountability Block Grant - </w:t>
      </w:r>
      <w:r w:rsidR="00691DEE" w:rsidRPr="00A9649E">
        <w:rPr>
          <w:bCs/>
        </w:rPr>
        <w:t>Th</w:t>
      </w:r>
      <w:r w:rsidR="0045184F" w:rsidRPr="00A9649E">
        <w:rPr>
          <w:bCs/>
        </w:rPr>
        <w:t>e Committee recommended level funding</w:t>
      </w:r>
      <w:r w:rsidR="0034164B" w:rsidRPr="00A9649E">
        <w:rPr>
          <w:bCs/>
        </w:rPr>
        <w:t xml:space="preserve"> for Fulton and DeKalb Counties</w:t>
      </w:r>
      <w:r w:rsidR="001A4245" w:rsidRPr="00A9649E">
        <w:rPr>
          <w:bCs/>
        </w:rPr>
        <w:t xml:space="preserve">.  Fulton County </w:t>
      </w:r>
      <w:r w:rsidR="00F76FE3" w:rsidRPr="00A9649E">
        <w:rPr>
          <w:bCs/>
        </w:rPr>
        <w:t xml:space="preserve">would </w:t>
      </w:r>
      <w:r w:rsidR="001A4245" w:rsidRPr="00A9649E">
        <w:rPr>
          <w:bCs/>
        </w:rPr>
        <w:t>receive $14,839</w:t>
      </w:r>
      <w:r w:rsidRPr="00A9649E">
        <w:rPr>
          <w:bCs/>
        </w:rPr>
        <w:t xml:space="preserve"> </w:t>
      </w:r>
      <w:proofErr w:type="gramStart"/>
      <w:r w:rsidRPr="00A9649E">
        <w:rPr>
          <w:bCs/>
        </w:rPr>
        <w:t>and</w:t>
      </w:r>
      <w:r w:rsidR="001A4245" w:rsidRPr="00A9649E">
        <w:rPr>
          <w:bCs/>
        </w:rPr>
        <w:t xml:space="preserve">  DeKalb</w:t>
      </w:r>
      <w:proofErr w:type="gramEnd"/>
      <w:r w:rsidR="001A4245" w:rsidRPr="00A9649E">
        <w:rPr>
          <w:bCs/>
        </w:rPr>
        <w:t xml:space="preserve"> County </w:t>
      </w:r>
      <w:r w:rsidR="00F76FE3" w:rsidRPr="00A9649E">
        <w:rPr>
          <w:bCs/>
        </w:rPr>
        <w:t xml:space="preserve">would </w:t>
      </w:r>
      <w:r w:rsidR="001A4245" w:rsidRPr="00A9649E">
        <w:rPr>
          <w:bCs/>
        </w:rPr>
        <w:t>receive $17,474</w:t>
      </w:r>
      <w:r w:rsidRPr="00A9649E">
        <w:rPr>
          <w:bCs/>
        </w:rPr>
        <w:t>.</w:t>
      </w:r>
      <w:r w:rsidR="00691DEE" w:rsidRPr="00A9649E">
        <w:rPr>
          <w:bCs/>
        </w:rPr>
        <w:t xml:space="preserve"> These funds </w:t>
      </w:r>
      <w:r w:rsidR="00F76FE3" w:rsidRPr="00A9649E">
        <w:rPr>
          <w:bCs/>
        </w:rPr>
        <w:t xml:space="preserve">help fund </w:t>
      </w:r>
      <w:r w:rsidR="001A4245" w:rsidRPr="00A9649E">
        <w:rPr>
          <w:bCs/>
        </w:rPr>
        <w:t xml:space="preserve">GED programs in conjunction with the juvenile courts.  </w:t>
      </w:r>
    </w:p>
    <w:p w14:paraId="2294EADB" w14:textId="77777777" w:rsidR="001A4245" w:rsidRPr="00DC3357" w:rsidRDefault="001A4245" w:rsidP="00002163">
      <w:pPr>
        <w:ind w:left="-270" w:right="-720"/>
        <w:rPr>
          <w:bCs/>
        </w:rPr>
      </w:pPr>
    </w:p>
    <w:p w14:paraId="72055BE8" w14:textId="5AD59407" w:rsidR="00DE548D" w:rsidRPr="00A9649E" w:rsidRDefault="00DE548D" w:rsidP="00A9649E">
      <w:pPr>
        <w:ind w:left="-270" w:right="-720"/>
        <w:rPr>
          <w:bCs/>
        </w:rPr>
      </w:pPr>
      <w:r>
        <w:rPr>
          <w:bCs/>
        </w:rPr>
        <w:t>After a review of the Subcommittee’s recommendations,</w:t>
      </w:r>
      <w:r w:rsidRPr="00DC3357">
        <w:rPr>
          <w:bCs/>
        </w:rPr>
        <w:t xml:space="preserve"> Judge</w:t>
      </w:r>
      <w:r w:rsidR="001A4245" w:rsidRPr="00DC3357">
        <w:rPr>
          <w:bCs/>
        </w:rPr>
        <w:t xml:space="preserve"> Fuller opened the floor for discussion</w:t>
      </w:r>
      <w:r w:rsidR="00F76FE3">
        <w:rPr>
          <w:bCs/>
        </w:rPr>
        <w:t xml:space="preserve">. </w:t>
      </w:r>
      <w:r w:rsidR="001A4245" w:rsidRPr="00DC3357">
        <w:rPr>
          <w:bCs/>
        </w:rPr>
        <w:t xml:space="preserve"> </w:t>
      </w:r>
      <w:r w:rsidR="00F76FE3">
        <w:rPr>
          <w:bCs/>
        </w:rPr>
        <w:t xml:space="preserve">Thereafter, </w:t>
      </w:r>
      <w:r w:rsidR="001A4245" w:rsidRPr="00DC3357">
        <w:rPr>
          <w:bCs/>
        </w:rPr>
        <w:t xml:space="preserve">Commissioner </w:t>
      </w:r>
      <w:r w:rsidR="00691DEE" w:rsidRPr="00DC3357">
        <w:rPr>
          <w:bCs/>
        </w:rPr>
        <w:t xml:space="preserve">Avery </w:t>
      </w:r>
      <w:r w:rsidR="001A4245" w:rsidRPr="00DC3357">
        <w:rPr>
          <w:bCs/>
        </w:rPr>
        <w:t xml:space="preserve">Niles made a motion to adopt the Criminal Justice Grants Committee’s recommendations, </w:t>
      </w:r>
      <w:r w:rsidR="00132F04">
        <w:rPr>
          <w:bCs/>
        </w:rPr>
        <w:t xml:space="preserve">Brad Bryant seconded </w:t>
      </w:r>
      <w:r w:rsidR="00FF5B9B" w:rsidRPr="00DC3357">
        <w:rPr>
          <w:bCs/>
        </w:rPr>
        <w:t>and the</w:t>
      </w:r>
      <w:r w:rsidR="001A4245" w:rsidRPr="00DC3357">
        <w:rPr>
          <w:bCs/>
        </w:rPr>
        <w:t xml:space="preserve"> motion was carried </w:t>
      </w:r>
      <w:r>
        <w:rPr>
          <w:bCs/>
        </w:rPr>
        <w:t>by all present</w:t>
      </w:r>
      <w:r w:rsidR="00A9043C" w:rsidRPr="00DC3357">
        <w:rPr>
          <w:bCs/>
        </w:rPr>
        <w:t>, with t</w:t>
      </w:r>
      <w:r w:rsidR="00813044" w:rsidRPr="00DC3357">
        <w:rPr>
          <w:bCs/>
        </w:rPr>
        <w:t>wo</w:t>
      </w:r>
      <w:r w:rsidR="00A9043C" w:rsidRPr="00DC3357">
        <w:rPr>
          <w:bCs/>
        </w:rPr>
        <w:t xml:space="preserve"> exception</w:t>
      </w:r>
      <w:r w:rsidR="00813044" w:rsidRPr="00DC3357">
        <w:rPr>
          <w:bCs/>
        </w:rPr>
        <w:t>s.  Colonel Arnold Smith abstained</w:t>
      </w:r>
      <w:r w:rsidR="00A9043C" w:rsidRPr="00DC3357">
        <w:rPr>
          <w:bCs/>
        </w:rPr>
        <w:t xml:space="preserve"> as a member of one of the recipient agencies</w:t>
      </w:r>
      <w:r>
        <w:rPr>
          <w:bCs/>
        </w:rPr>
        <w:t xml:space="preserve"> and</w:t>
      </w:r>
      <w:r w:rsidR="00FF5B9B" w:rsidRPr="00DC3357">
        <w:rPr>
          <w:bCs/>
        </w:rPr>
        <w:t xml:space="preserve"> Judge Juliette Scales abstained concerning the grant for Fulton County Juvenile Court.</w:t>
      </w:r>
    </w:p>
    <w:p w14:paraId="52A3CC4A" w14:textId="77777777" w:rsidR="00DE548D" w:rsidRDefault="00DE548D" w:rsidP="00002163">
      <w:pPr>
        <w:ind w:left="-270" w:right="-720"/>
        <w:rPr>
          <w:b/>
          <w:bCs/>
          <w:u w:val="single"/>
        </w:rPr>
      </w:pPr>
    </w:p>
    <w:p w14:paraId="70E11A35" w14:textId="77777777" w:rsidR="00D71CF8" w:rsidRPr="00A9649E" w:rsidRDefault="005D7E50" w:rsidP="00002163">
      <w:pPr>
        <w:ind w:left="-270" w:right="-720"/>
        <w:rPr>
          <w:bCs/>
        </w:rPr>
      </w:pPr>
      <w:r w:rsidRPr="00D71CF8">
        <w:rPr>
          <w:b/>
          <w:bCs/>
          <w:u w:val="single"/>
        </w:rPr>
        <w:t xml:space="preserve">Victim Assistance Grants Committee </w:t>
      </w:r>
      <w:r w:rsidR="002A1A6E" w:rsidRPr="00D71CF8">
        <w:rPr>
          <w:b/>
          <w:bCs/>
          <w:u w:val="single"/>
        </w:rPr>
        <w:t>Report</w:t>
      </w:r>
      <w:r w:rsidR="00DE548D" w:rsidRPr="00A9649E">
        <w:rPr>
          <w:bCs/>
        </w:rPr>
        <w:t xml:space="preserve"> – Victim Assistance Subcommittee Chair Chief George Turner</w:t>
      </w:r>
      <w:r w:rsidR="002A1A6E" w:rsidRPr="00A9649E">
        <w:rPr>
          <w:bCs/>
        </w:rPr>
        <w:t xml:space="preserve"> </w:t>
      </w:r>
    </w:p>
    <w:p w14:paraId="06B74F9B" w14:textId="77777777" w:rsidR="00D71CF8" w:rsidRDefault="00D71CF8" w:rsidP="00002163">
      <w:pPr>
        <w:ind w:left="-270" w:right="-720"/>
        <w:rPr>
          <w:bCs/>
        </w:rPr>
      </w:pPr>
    </w:p>
    <w:p w14:paraId="257262EF" w14:textId="4E9CA5D0" w:rsidR="002A1A6E" w:rsidRPr="00DC3357" w:rsidRDefault="002A1A6E" w:rsidP="00002163">
      <w:pPr>
        <w:ind w:left="-270" w:right="-720"/>
        <w:rPr>
          <w:bCs/>
        </w:rPr>
      </w:pPr>
      <w:r w:rsidRPr="00DC3357">
        <w:rPr>
          <w:bCs/>
        </w:rPr>
        <w:t xml:space="preserve">The Committee met on December 8, 2014 </w:t>
      </w:r>
      <w:r w:rsidR="00772A1F">
        <w:rPr>
          <w:bCs/>
        </w:rPr>
        <w:t>t</w:t>
      </w:r>
      <w:r w:rsidRPr="00DC3357">
        <w:rPr>
          <w:bCs/>
        </w:rPr>
        <w:t>o</w:t>
      </w:r>
      <w:r w:rsidR="00772A1F">
        <w:rPr>
          <w:bCs/>
        </w:rPr>
        <w:t xml:space="preserve"> consider</w:t>
      </w:r>
      <w:r w:rsidRPr="00DC3357">
        <w:rPr>
          <w:bCs/>
        </w:rPr>
        <w:t xml:space="preserve"> grant recommendations proposed by staff.  The Committee </w:t>
      </w:r>
      <w:r w:rsidR="00772A1F">
        <w:rPr>
          <w:bCs/>
        </w:rPr>
        <w:t>recommen</w:t>
      </w:r>
      <w:r w:rsidR="00772A1F" w:rsidRPr="00DC3357">
        <w:rPr>
          <w:bCs/>
        </w:rPr>
        <w:t>ded</w:t>
      </w:r>
      <w:r w:rsidRPr="00DC3357">
        <w:rPr>
          <w:bCs/>
        </w:rPr>
        <w:t xml:space="preserve"> </w:t>
      </w:r>
      <w:r w:rsidR="00F66D46" w:rsidRPr="00DC3357">
        <w:rPr>
          <w:bCs/>
        </w:rPr>
        <w:t>the following:</w:t>
      </w:r>
    </w:p>
    <w:p w14:paraId="304A43D7" w14:textId="77777777" w:rsidR="002A1A6E" w:rsidRPr="00DC3357" w:rsidRDefault="002A1A6E" w:rsidP="00002163">
      <w:pPr>
        <w:ind w:left="-270" w:right="-720"/>
        <w:rPr>
          <w:bCs/>
        </w:rPr>
      </w:pPr>
      <w:r w:rsidRPr="00DC3357">
        <w:rPr>
          <w:bCs/>
        </w:rPr>
        <w:tab/>
      </w:r>
      <w:r w:rsidRPr="00DC3357">
        <w:rPr>
          <w:bCs/>
        </w:rPr>
        <w:tab/>
      </w:r>
    </w:p>
    <w:p w14:paraId="2C1960DB" w14:textId="380E9F07" w:rsidR="00D86822" w:rsidRPr="00DC3357" w:rsidRDefault="00DE548D" w:rsidP="00A9649E">
      <w:pPr>
        <w:pStyle w:val="PlainText"/>
        <w:numPr>
          <w:ilvl w:val="0"/>
          <w:numId w:val="12"/>
        </w:numPr>
        <w:rPr>
          <w:rFonts w:ascii="Times New Roman" w:hAnsi="Times New Roman"/>
          <w:sz w:val="24"/>
          <w:szCs w:val="24"/>
        </w:rPr>
      </w:pPr>
      <w:r>
        <w:rPr>
          <w:rFonts w:ascii="Times New Roman" w:hAnsi="Times New Roman"/>
          <w:sz w:val="24"/>
          <w:szCs w:val="24"/>
        </w:rPr>
        <w:t xml:space="preserve">Sexual Assault Mini Grant Program – Six programs were recommended for funding under the Sexual Assault Mini Grants: </w:t>
      </w:r>
      <w:r w:rsidR="00D86822" w:rsidRPr="00DC3357">
        <w:rPr>
          <w:rFonts w:ascii="Times New Roman" w:hAnsi="Times New Roman"/>
          <w:sz w:val="24"/>
          <w:szCs w:val="24"/>
        </w:rPr>
        <w:t>Battered Women’s Shelters, Inc., H</w:t>
      </w:r>
      <w:r w:rsidR="00B77A76" w:rsidRPr="00DC3357">
        <w:rPr>
          <w:rFonts w:ascii="Times New Roman" w:hAnsi="Times New Roman"/>
          <w:sz w:val="24"/>
          <w:szCs w:val="24"/>
        </w:rPr>
        <w:t>ODAC</w:t>
      </w:r>
      <w:r w:rsidR="00D86822" w:rsidRPr="00DC3357">
        <w:rPr>
          <w:rFonts w:ascii="Times New Roman" w:hAnsi="Times New Roman"/>
          <w:sz w:val="24"/>
          <w:szCs w:val="24"/>
        </w:rPr>
        <w:t xml:space="preserve"> </w:t>
      </w:r>
      <w:r w:rsidR="00D86822" w:rsidRPr="00DC3357">
        <w:rPr>
          <w:rFonts w:ascii="Times New Roman" w:hAnsi="Times New Roman"/>
          <w:sz w:val="24"/>
          <w:szCs w:val="24"/>
        </w:rPr>
        <w:lastRenderedPageBreak/>
        <w:t xml:space="preserve">Piedmont Rape Crises Center, </w:t>
      </w:r>
      <w:proofErr w:type="spellStart"/>
      <w:r w:rsidR="00D86822" w:rsidRPr="00DC3357">
        <w:rPr>
          <w:rFonts w:ascii="Times New Roman" w:hAnsi="Times New Roman"/>
          <w:sz w:val="24"/>
          <w:szCs w:val="24"/>
        </w:rPr>
        <w:t>Ruscus</w:t>
      </w:r>
      <w:proofErr w:type="spellEnd"/>
      <w:r w:rsidR="00D86822" w:rsidRPr="00DC3357">
        <w:rPr>
          <w:rFonts w:ascii="Times New Roman" w:hAnsi="Times New Roman"/>
          <w:sz w:val="24"/>
          <w:szCs w:val="24"/>
        </w:rPr>
        <w:t xml:space="preserve"> University Help Service and YMCA of Northwest, Georgia for a total amount </w:t>
      </w:r>
      <w:r w:rsidR="00813044" w:rsidRPr="00DC3357">
        <w:rPr>
          <w:rFonts w:ascii="Times New Roman" w:hAnsi="Times New Roman"/>
          <w:sz w:val="24"/>
          <w:szCs w:val="24"/>
        </w:rPr>
        <w:t xml:space="preserve">of </w:t>
      </w:r>
      <w:r w:rsidR="00132F04">
        <w:rPr>
          <w:rFonts w:ascii="Times New Roman" w:hAnsi="Times New Roman"/>
          <w:sz w:val="24"/>
          <w:szCs w:val="24"/>
        </w:rPr>
        <w:t>$</w:t>
      </w:r>
      <w:r w:rsidR="00D86822" w:rsidRPr="00DC3357">
        <w:rPr>
          <w:rFonts w:ascii="Times New Roman" w:hAnsi="Times New Roman"/>
          <w:sz w:val="24"/>
          <w:szCs w:val="24"/>
        </w:rPr>
        <w:t xml:space="preserve">86,436. </w:t>
      </w:r>
    </w:p>
    <w:p w14:paraId="64A56B8D" w14:textId="77777777" w:rsidR="00D86822" w:rsidRPr="00DC3357" w:rsidRDefault="00D86822" w:rsidP="00DE548D">
      <w:pPr>
        <w:pStyle w:val="PlainText"/>
        <w:ind w:left="360" w:hanging="360"/>
        <w:rPr>
          <w:rFonts w:ascii="Times New Roman" w:hAnsi="Times New Roman"/>
          <w:sz w:val="24"/>
          <w:szCs w:val="24"/>
        </w:rPr>
      </w:pPr>
    </w:p>
    <w:p w14:paraId="1D2C32D0" w14:textId="77777777" w:rsidR="00A9649E" w:rsidRDefault="00D86822" w:rsidP="00A9649E">
      <w:pPr>
        <w:pStyle w:val="PlainText"/>
        <w:numPr>
          <w:ilvl w:val="0"/>
          <w:numId w:val="12"/>
        </w:numPr>
        <w:rPr>
          <w:rFonts w:ascii="Times New Roman" w:hAnsi="Times New Roman"/>
          <w:sz w:val="24"/>
          <w:szCs w:val="24"/>
        </w:rPr>
      </w:pPr>
      <w:r w:rsidRPr="00DC3357">
        <w:rPr>
          <w:rFonts w:ascii="Times New Roman" w:hAnsi="Times New Roman"/>
          <w:sz w:val="24"/>
          <w:szCs w:val="24"/>
        </w:rPr>
        <w:t xml:space="preserve">Family Violence Prevention and Service Act Domestic Violence </w:t>
      </w:r>
      <w:r w:rsidR="00DE548D">
        <w:rPr>
          <w:rFonts w:ascii="Times New Roman" w:hAnsi="Times New Roman"/>
          <w:sz w:val="24"/>
          <w:szCs w:val="24"/>
        </w:rPr>
        <w:t>M</w:t>
      </w:r>
      <w:r w:rsidR="00DE548D" w:rsidRPr="00DC3357">
        <w:rPr>
          <w:rFonts w:ascii="Times New Roman" w:hAnsi="Times New Roman"/>
          <w:sz w:val="24"/>
          <w:szCs w:val="24"/>
        </w:rPr>
        <w:t xml:space="preserve">ini </w:t>
      </w:r>
      <w:r w:rsidR="00DE548D">
        <w:rPr>
          <w:rFonts w:ascii="Times New Roman" w:hAnsi="Times New Roman"/>
          <w:sz w:val="24"/>
          <w:szCs w:val="24"/>
        </w:rPr>
        <w:t>G</w:t>
      </w:r>
      <w:r w:rsidRPr="00DC3357">
        <w:rPr>
          <w:rFonts w:ascii="Times New Roman" w:hAnsi="Times New Roman"/>
          <w:sz w:val="24"/>
          <w:szCs w:val="24"/>
        </w:rPr>
        <w:t xml:space="preserve">rant </w:t>
      </w:r>
      <w:r w:rsidR="00DE548D">
        <w:rPr>
          <w:rFonts w:ascii="Times New Roman" w:hAnsi="Times New Roman"/>
          <w:sz w:val="24"/>
          <w:szCs w:val="24"/>
        </w:rPr>
        <w:t>P</w:t>
      </w:r>
      <w:r w:rsidR="00DE548D" w:rsidRPr="00DC3357">
        <w:rPr>
          <w:rFonts w:ascii="Times New Roman" w:hAnsi="Times New Roman"/>
          <w:sz w:val="24"/>
          <w:szCs w:val="24"/>
        </w:rPr>
        <w:t xml:space="preserve">rogram </w:t>
      </w:r>
      <w:r w:rsidR="00DE548D">
        <w:rPr>
          <w:rFonts w:ascii="Times New Roman" w:hAnsi="Times New Roman"/>
          <w:sz w:val="24"/>
          <w:szCs w:val="24"/>
        </w:rPr>
        <w:t xml:space="preserve">– Seven programs were recommended for funding under this solicitation: </w:t>
      </w:r>
      <w:r w:rsidRPr="00DC3357">
        <w:rPr>
          <w:rFonts w:ascii="Times New Roman" w:hAnsi="Times New Roman"/>
          <w:sz w:val="24"/>
          <w:szCs w:val="24"/>
        </w:rPr>
        <w:t xml:space="preserve"> Jewish Family and Career Services</w:t>
      </w:r>
      <w:r w:rsidR="00223155" w:rsidRPr="00DC3357">
        <w:rPr>
          <w:rFonts w:ascii="Times New Roman" w:hAnsi="Times New Roman"/>
          <w:sz w:val="24"/>
          <w:szCs w:val="24"/>
        </w:rPr>
        <w:t xml:space="preserve">, Northeast Council on Domestic Violence, Safe House of </w:t>
      </w:r>
      <w:r w:rsidR="004604F3" w:rsidRPr="00DC3357">
        <w:rPr>
          <w:rFonts w:ascii="Times New Roman" w:hAnsi="Times New Roman"/>
          <w:sz w:val="24"/>
          <w:szCs w:val="24"/>
        </w:rPr>
        <w:t xml:space="preserve">Augusta, </w:t>
      </w:r>
      <w:r w:rsidR="00666626">
        <w:rPr>
          <w:rFonts w:ascii="Times New Roman" w:hAnsi="Times New Roman"/>
          <w:sz w:val="24"/>
          <w:szCs w:val="24"/>
        </w:rPr>
        <w:t xml:space="preserve">Ser </w:t>
      </w:r>
      <w:r w:rsidR="004604F3" w:rsidRPr="00DC3357">
        <w:rPr>
          <w:rFonts w:ascii="Times New Roman" w:hAnsi="Times New Roman"/>
          <w:sz w:val="24"/>
          <w:szCs w:val="24"/>
        </w:rPr>
        <w:t>Familia, Wayne County Protective Agency and Project Safe at the requested amount and North Georgia Mountain Crises Network at an adjusted amount of $226,667</w:t>
      </w:r>
      <w:r w:rsidR="00673FC7" w:rsidRPr="00DC3357">
        <w:rPr>
          <w:rFonts w:ascii="Times New Roman" w:hAnsi="Times New Roman"/>
          <w:sz w:val="24"/>
          <w:szCs w:val="24"/>
        </w:rPr>
        <w:t>.</w:t>
      </w:r>
      <w:r w:rsidR="00325278" w:rsidRPr="00DC3357">
        <w:rPr>
          <w:rFonts w:ascii="Times New Roman" w:hAnsi="Times New Roman"/>
          <w:sz w:val="24"/>
          <w:szCs w:val="24"/>
        </w:rPr>
        <w:t xml:space="preserve"> </w:t>
      </w:r>
      <w:r w:rsidR="00B77A76" w:rsidRPr="00DC3357">
        <w:rPr>
          <w:rFonts w:ascii="Times New Roman" w:hAnsi="Times New Roman"/>
          <w:sz w:val="24"/>
          <w:szCs w:val="24"/>
        </w:rPr>
        <w:t xml:space="preserve">There was </w:t>
      </w:r>
      <w:r w:rsidR="00DE548D">
        <w:rPr>
          <w:rFonts w:ascii="Times New Roman" w:hAnsi="Times New Roman"/>
          <w:sz w:val="24"/>
          <w:szCs w:val="24"/>
        </w:rPr>
        <w:t xml:space="preserve">also </w:t>
      </w:r>
      <w:r w:rsidR="00B77A76" w:rsidRPr="00DC3357">
        <w:rPr>
          <w:rFonts w:ascii="Times New Roman" w:hAnsi="Times New Roman"/>
          <w:sz w:val="24"/>
          <w:szCs w:val="24"/>
        </w:rPr>
        <w:t>a</w:t>
      </w:r>
      <w:r w:rsidR="00673FC7" w:rsidRPr="00DC3357">
        <w:rPr>
          <w:rFonts w:ascii="Times New Roman" w:hAnsi="Times New Roman"/>
          <w:sz w:val="24"/>
          <w:szCs w:val="24"/>
        </w:rPr>
        <w:t xml:space="preserve"> </w:t>
      </w:r>
      <w:r w:rsidR="00325278" w:rsidRPr="00DC3357">
        <w:rPr>
          <w:rFonts w:ascii="Times New Roman" w:hAnsi="Times New Roman"/>
          <w:sz w:val="24"/>
          <w:szCs w:val="24"/>
        </w:rPr>
        <w:t>FVPSA award</w:t>
      </w:r>
      <w:r w:rsidR="00673FC7" w:rsidRPr="00DC3357">
        <w:rPr>
          <w:rFonts w:ascii="Times New Roman" w:hAnsi="Times New Roman"/>
          <w:sz w:val="24"/>
          <w:szCs w:val="24"/>
        </w:rPr>
        <w:t xml:space="preserve"> in the amount of</w:t>
      </w:r>
      <w:r w:rsidR="00325278" w:rsidRPr="00DC3357">
        <w:rPr>
          <w:rFonts w:ascii="Times New Roman" w:hAnsi="Times New Roman"/>
          <w:sz w:val="24"/>
          <w:szCs w:val="24"/>
        </w:rPr>
        <w:t xml:space="preserve"> </w:t>
      </w:r>
      <w:r w:rsidR="005E7F50" w:rsidRPr="00DC3357">
        <w:rPr>
          <w:rFonts w:ascii="Times New Roman" w:hAnsi="Times New Roman"/>
          <w:sz w:val="24"/>
          <w:szCs w:val="24"/>
        </w:rPr>
        <w:t>$50,000</w:t>
      </w:r>
      <w:r w:rsidR="00A9649E">
        <w:rPr>
          <w:rFonts w:ascii="Times New Roman" w:hAnsi="Times New Roman"/>
          <w:sz w:val="24"/>
          <w:szCs w:val="24"/>
        </w:rPr>
        <w:t xml:space="preserve"> </w:t>
      </w:r>
      <w:r w:rsidR="00325278" w:rsidRPr="00DC3357">
        <w:rPr>
          <w:rFonts w:ascii="Times New Roman" w:hAnsi="Times New Roman"/>
          <w:sz w:val="24"/>
          <w:szCs w:val="24"/>
        </w:rPr>
        <w:t xml:space="preserve">for GCADV to provide training and support for domestic violence shelters across the state.  </w:t>
      </w:r>
    </w:p>
    <w:p w14:paraId="3F3A602A" w14:textId="77777777" w:rsidR="00A9649E" w:rsidRDefault="00A9649E" w:rsidP="00A9649E">
      <w:pPr>
        <w:pStyle w:val="PlainText"/>
        <w:rPr>
          <w:rFonts w:ascii="Times New Roman" w:eastAsia="Times New Roman" w:hAnsi="Times New Roman"/>
          <w:sz w:val="24"/>
          <w:szCs w:val="24"/>
        </w:rPr>
      </w:pPr>
    </w:p>
    <w:p w14:paraId="391BF0B1" w14:textId="43A608BD" w:rsidR="00462F49" w:rsidRPr="00A9649E" w:rsidRDefault="00325278" w:rsidP="00A9649E">
      <w:pPr>
        <w:pStyle w:val="PlainText"/>
        <w:rPr>
          <w:rFonts w:ascii="Times New Roman" w:hAnsi="Times New Roman"/>
          <w:sz w:val="24"/>
          <w:szCs w:val="24"/>
        </w:rPr>
      </w:pPr>
      <w:r w:rsidRPr="00A9649E">
        <w:rPr>
          <w:rFonts w:ascii="Times New Roman" w:hAnsi="Times New Roman"/>
          <w:sz w:val="24"/>
          <w:szCs w:val="24"/>
        </w:rPr>
        <w:t xml:space="preserve">A motion to accept the Committee’s report was made by </w:t>
      </w:r>
      <w:r w:rsidR="00A9649E" w:rsidRPr="00A9649E">
        <w:rPr>
          <w:rFonts w:ascii="Times New Roman" w:hAnsi="Times New Roman"/>
          <w:sz w:val="24"/>
          <w:szCs w:val="24"/>
        </w:rPr>
        <w:t xml:space="preserve">Mr. </w:t>
      </w:r>
      <w:r w:rsidRPr="00A9649E">
        <w:rPr>
          <w:rFonts w:ascii="Times New Roman" w:hAnsi="Times New Roman"/>
          <w:sz w:val="24"/>
          <w:szCs w:val="24"/>
        </w:rPr>
        <w:t xml:space="preserve">Jay Sanders, the motion was seconded by </w:t>
      </w:r>
      <w:r w:rsidR="00A9649E" w:rsidRPr="00A9649E">
        <w:rPr>
          <w:rFonts w:ascii="Times New Roman" w:hAnsi="Times New Roman"/>
          <w:sz w:val="24"/>
          <w:szCs w:val="24"/>
        </w:rPr>
        <w:t xml:space="preserve">Mr. </w:t>
      </w:r>
      <w:r w:rsidRPr="00A9649E">
        <w:rPr>
          <w:rFonts w:ascii="Times New Roman" w:hAnsi="Times New Roman"/>
          <w:sz w:val="24"/>
          <w:szCs w:val="24"/>
        </w:rPr>
        <w:t xml:space="preserve">Braxton Cotton.  The motion was carried unanimously.  </w:t>
      </w:r>
    </w:p>
    <w:p w14:paraId="7FED826D" w14:textId="77777777" w:rsidR="00462F49" w:rsidRPr="0001227C" w:rsidRDefault="00462F49" w:rsidP="00462F49">
      <w:pPr>
        <w:pStyle w:val="PlainText"/>
        <w:rPr>
          <w:rFonts w:ascii="Times New Roman" w:hAnsi="Times New Roman"/>
          <w:sz w:val="24"/>
          <w:szCs w:val="24"/>
        </w:rPr>
      </w:pPr>
    </w:p>
    <w:p w14:paraId="55B17E6A" w14:textId="77777777" w:rsidR="00462F49" w:rsidRPr="00462F49" w:rsidRDefault="00462F49" w:rsidP="00002163">
      <w:pPr>
        <w:ind w:left="-270" w:right="-720"/>
        <w:rPr>
          <w:b/>
          <w:bCs/>
          <w:u w:val="single"/>
        </w:rPr>
      </w:pPr>
      <w:r w:rsidRPr="00462F49">
        <w:rPr>
          <w:b/>
          <w:bCs/>
          <w:u w:val="single"/>
        </w:rPr>
        <w:t>Agency Report</w:t>
      </w:r>
      <w:r w:rsidR="00DE548D" w:rsidRPr="00A9649E">
        <w:rPr>
          <w:bCs/>
        </w:rPr>
        <w:t xml:space="preserve"> – Executive Director Jacqueline Bunn</w:t>
      </w:r>
    </w:p>
    <w:p w14:paraId="154B9B3A" w14:textId="77777777" w:rsidR="00462F49" w:rsidRDefault="00462F49" w:rsidP="00002163">
      <w:pPr>
        <w:ind w:left="-270" w:right="-720"/>
        <w:rPr>
          <w:bCs/>
          <w:i/>
        </w:rPr>
      </w:pPr>
    </w:p>
    <w:p w14:paraId="20CF52A9" w14:textId="6B3FE440" w:rsidR="00B84712" w:rsidRPr="00DC3357" w:rsidRDefault="00B84712" w:rsidP="00002163">
      <w:pPr>
        <w:ind w:left="-270" w:right="-720"/>
        <w:rPr>
          <w:bCs/>
        </w:rPr>
      </w:pPr>
      <w:r w:rsidRPr="00DC3357">
        <w:rPr>
          <w:bCs/>
        </w:rPr>
        <w:t>Director Bunn state</w:t>
      </w:r>
      <w:r w:rsidR="00B77A76" w:rsidRPr="00DC3357">
        <w:rPr>
          <w:bCs/>
        </w:rPr>
        <w:t>d</w:t>
      </w:r>
      <w:r w:rsidRPr="00DC3357">
        <w:rPr>
          <w:bCs/>
        </w:rPr>
        <w:t xml:space="preserve"> that she has assigned a CJCC staff member to conduct some research on the status of </w:t>
      </w:r>
      <w:r w:rsidR="001724CF">
        <w:rPr>
          <w:bCs/>
        </w:rPr>
        <w:t xml:space="preserve">the </w:t>
      </w:r>
      <w:r w:rsidRPr="00DC3357">
        <w:rPr>
          <w:bCs/>
        </w:rPr>
        <w:t xml:space="preserve">pre-trial </w:t>
      </w:r>
      <w:r w:rsidR="001724CF">
        <w:rPr>
          <w:bCs/>
        </w:rPr>
        <w:t xml:space="preserve">process </w:t>
      </w:r>
      <w:r w:rsidRPr="00DC3357">
        <w:rPr>
          <w:bCs/>
        </w:rPr>
        <w:t>in Georgia</w:t>
      </w:r>
      <w:r w:rsidR="00603F91" w:rsidRPr="00DC3357">
        <w:rPr>
          <w:bCs/>
        </w:rPr>
        <w:t>.  Additional details will be shared in the coming months.  CJCC staff</w:t>
      </w:r>
      <w:r w:rsidR="00B77A76" w:rsidRPr="00DC3357">
        <w:rPr>
          <w:bCs/>
        </w:rPr>
        <w:t xml:space="preserve"> is preparing for the upcoming l</w:t>
      </w:r>
      <w:r w:rsidR="00603F91" w:rsidRPr="00DC3357">
        <w:rPr>
          <w:bCs/>
        </w:rPr>
        <w:t xml:space="preserve">egislative session.  Details regarding CJCC’s legislation will be shared at the next Council meeting.  </w:t>
      </w:r>
    </w:p>
    <w:p w14:paraId="4CA2D6DD" w14:textId="77777777" w:rsidR="00860F46" w:rsidRPr="00DC3357" w:rsidRDefault="00860F46" w:rsidP="00002163">
      <w:pPr>
        <w:ind w:left="-270" w:right="-720"/>
        <w:rPr>
          <w:bCs/>
        </w:rPr>
      </w:pPr>
    </w:p>
    <w:p w14:paraId="1E19C257" w14:textId="77777777" w:rsidR="00860F46" w:rsidRPr="00DC3357" w:rsidRDefault="00860F46" w:rsidP="00002163">
      <w:pPr>
        <w:ind w:left="-270" w:right="-720"/>
        <w:rPr>
          <w:b/>
          <w:bCs/>
          <w:u w:val="single"/>
        </w:rPr>
      </w:pPr>
      <w:r w:rsidRPr="00DC3357">
        <w:rPr>
          <w:b/>
          <w:bCs/>
          <w:u w:val="single"/>
        </w:rPr>
        <w:t xml:space="preserve">Grants and Policy Division </w:t>
      </w:r>
      <w:r w:rsidRPr="00A9649E">
        <w:rPr>
          <w:b/>
          <w:bCs/>
          <w:u w:val="single"/>
        </w:rPr>
        <w:t>Report</w:t>
      </w:r>
      <w:r w:rsidR="00F22612" w:rsidRPr="00A9649E">
        <w:rPr>
          <w:b/>
          <w:bCs/>
          <w:u w:val="single"/>
        </w:rPr>
        <w:t xml:space="preserve"> (“Grants”)</w:t>
      </w:r>
      <w:r w:rsidR="00BF17D1" w:rsidRPr="00A9649E">
        <w:rPr>
          <w:bCs/>
        </w:rPr>
        <w:t xml:space="preserve"> – Division Director Robert Thornton</w:t>
      </w:r>
    </w:p>
    <w:p w14:paraId="5D414637" w14:textId="77777777" w:rsidR="00860F46" w:rsidRPr="00DC3357" w:rsidRDefault="00860F46" w:rsidP="00002163">
      <w:pPr>
        <w:ind w:left="-270" w:right="-720"/>
        <w:rPr>
          <w:b/>
          <w:bCs/>
          <w:u w:val="single"/>
        </w:rPr>
      </w:pPr>
    </w:p>
    <w:p w14:paraId="1801FFF9" w14:textId="6CE8E3AC" w:rsidR="00860F46" w:rsidRPr="00DC3357" w:rsidRDefault="00860F46" w:rsidP="00002163">
      <w:pPr>
        <w:ind w:left="-270" w:right="-720"/>
      </w:pPr>
      <w:r w:rsidRPr="00DC3357">
        <w:rPr>
          <w:bCs/>
        </w:rPr>
        <w:t xml:space="preserve">Robert announced that Kristy Carter has been promoted to the position of Program Director.  This has enabled CJCC to more effectively divide up </w:t>
      </w:r>
      <w:r w:rsidR="00B5471B" w:rsidRPr="00DC3357">
        <w:rPr>
          <w:bCs/>
        </w:rPr>
        <w:t xml:space="preserve">the </w:t>
      </w:r>
      <w:r w:rsidRPr="00DC3357">
        <w:rPr>
          <w:bCs/>
        </w:rPr>
        <w:t xml:space="preserve">Victim Assistance Unit.  Kristy </w:t>
      </w:r>
      <w:r w:rsidR="00DF62B0">
        <w:rPr>
          <w:bCs/>
        </w:rPr>
        <w:t>w</w:t>
      </w:r>
      <w:r w:rsidRPr="00DC3357">
        <w:rPr>
          <w:bCs/>
        </w:rPr>
        <w:t>i</w:t>
      </w:r>
      <w:r w:rsidR="00DF62B0">
        <w:rPr>
          <w:bCs/>
        </w:rPr>
        <w:t>ll handle</w:t>
      </w:r>
      <w:r w:rsidRPr="00DC3357">
        <w:rPr>
          <w:bCs/>
        </w:rPr>
        <w:t xml:space="preserve"> the majority of the programs that transferred from t</w:t>
      </w:r>
      <w:r w:rsidRPr="00DC3357">
        <w:t>he Governor’s Office of Children and Families (“GOCF”).  The Grants and Policy Division has developed a</w:t>
      </w:r>
      <w:r w:rsidR="00B5471B" w:rsidRPr="00DC3357">
        <w:t xml:space="preserve"> </w:t>
      </w:r>
      <w:r w:rsidR="00352359">
        <w:t>VA</w:t>
      </w:r>
      <w:r w:rsidR="00C6261D" w:rsidRPr="00DC3357">
        <w:t>WA</w:t>
      </w:r>
      <w:r w:rsidR="00352359">
        <w:t xml:space="preserve"> </w:t>
      </w:r>
      <w:r w:rsidRPr="00DC3357">
        <w:t>implementation plan</w:t>
      </w:r>
      <w:r w:rsidR="00C6261D" w:rsidRPr="00DC3357">
        <w:t xml:space="preserve">.  The plan is revisited annually and a new plan is developed every three years to help direct how </w:t>
      </w:r>
      <w:r w:rsidR="00B5471B" w:rsidRPr="00DC3357">
        <w:t xml:space="preserve">CJCC </w:t>
      </w:r>
      <w:r w:rsidR="00C6261D" w:rsidRPr="00DC3357">
        <w:t>spend</w:t>
      </w:r>
      <w:r w:rsidR="00B5471B" w:rsidRPr="00DC3357">
        <w:t>s</w:t>
      </w:r>
      <w:r w:rsidR="00C6261D" w:rsidRPr="00DC3357">
        <w:t xml:space="preserve"> fund</w:t>
      </w:r>
      <w:r w:rsidR="00B5471B" w:rsidRPr="00DC3357">
        <w:t>s</w:t>
      </w:r>
      <w:r w:rsidR="00C6261D" w:rsidRPr="00DC3357">
        <w:t xml:space="preserve"> throughout the state.  That meeting was held the prior week.  The meeting was very well attended by many of CJCC’s partners.  </w:t>
      </w:r>
    </w:p>
    <w:p w14:paraId="1FC5AA62" w14:textId="77777777" w:rsidR="003315DE" w:rsidRPr="00DC3357" w:rsidRDefault="003315DE" w:rsidP="00002163">
      <w:pPr>
        <w:ind w:left="-270" w:right="-720"/>
      </w:pPr>
    </w:p>
    <w:p w14:paraId="7D262A8B" w14:textId="7612D1A6" w:rsidR="00951F72" w:rsidRPr="00DC3357" w:rsidRDefault="00BF17D1" w:rsidP="00002163">
      <w:pPr>
        <w:ind w:left="-270" w:right="-720"/>
      </w:pPr>
      <w:r>
        <w:t>Mr. Thornton mentioned s</w:t>
      </w:r>
      <w:r w:rsidR="00132F04">
        <w:t>everal</w:t>
      </w:r>
      <w:r w:rsidR="003315DE" w:rsidRPr="00DC3357">
        <w:t xml:space="preserve"> competitive grants were </w:t>
      </w:r>
      <w:r>
        <w:t>awarded from the Federal Government to CJCC this year.</w:t>
      </w:r>
      <w:r w:rsidR="003315DE" w:rsidRPr="00DC3357">
        <w:t xml:space="preserve">  Shontel Wright attended a meeting in Washington, DC </w:t>
      </w:r>
      <w:r w:rsidR="00D3167D">
        <w:t>f</w:t>
      </w:r>
      <w:r w:rsidR="003315DE" w:rsidRPr="00DC3357">
        <w:t>o</w:t>
      </w:r>
      <w:r w:rsidR="00D3167D">
        <w:t>r the Grant to Encourage Arrest Policies and Enforcement of Protection Orders Program</w:t>
      </w:r>
      <w:r w:rsidR="00713B2C">
        <w:t xml:space="preserve">.  This </w:t>
      </w:r>
      <w:r w:rsidR="00D3167D">
        <w:t>grant is</w:t>
      </w:r>
      <w:r w:rsidR="00713B2C">
        <w:t xml:space="preserve"> </w:t>
      </w:r>
      <w:r w:rsidR="003315DE" w:rsidRPr="00DC3357">
        <w:t>to encourage arrest</w:t>
      </w:r>
      <w:r w:rsidR="00713B2C">
        <w:t xml:space="preserve"> policies</w:t>
      </w:r>
      <w:r w:rsidR="003315DE" w:rsidRPr="00DC3357">
        <w:t xml:space="preserve"> and to provide additional support </w:t>
      </w:r>
      <w:r w:rsidR="00951F72" w:rsidRPr="00DC3357">
        <w:t xml:space="preserve">specifically to </w:t>
      </w:r>
      <w:r w:rsidR="003315DE" w:rsidRPr="00DC3357">
        <w:t xml:space="preserve">sexual assault </w:t>
      </w:r>
      <w:r w:rsidR="00951F72" w:rsidRPr="00DC3357">
        <w:t>response teams.  CJCC received six other competitive grants.</w:t>
      </w:r>
    </w:p>
    <w:p w14:paraId="3C3B187F" w14:textId="77777777" w:rsidR="00951F72" w:rsidRPr="00DC3357" w:rsidRDefault="00951F72" w:rsidP="00002163">
      <w:pPr>
        <w:ind w:left="-270" w:right="-720"/>
      </w:pPr>
    </w:p>
    <w:p w14:paraId="42279FAC" w14:textId="0F934FBE" w:rsidR="003315DE" w:rsidRDefault="00B77A76" w:rsidP="00951F72">
      <w:pPr>
        <w:ind w:left="-270" w:right="-720"/>
      </w:pPr>
      <w:r w:rsidRPr="00DC3357">
        <w:t xml:space="preserve">CJCC </w:t>
      </w:r>
      <w:r w:rsidR="00BF17D1">
        <w:t xml:space="preserve">also </w:t>
      </w:r>
      <w:r w:rsidR="00951F72" w:rsidRPr="00DC3357">
        <w:t xml:space="preserve">received the maximum award for the Veterans Treatment Court Grant </w:t>
      </w:r>
      <w:r w:rsidR="00DF62B0">
        <w:t>(</w:t>
      </w:r>
      <w:r w:rsidR="00951F72" w:rsidRPr="00DC3357">
        <w:t>along with</w:t>
      </w:r>
      <w:r w:rsidRPr="00DC3357">
        <w:t xml:space="preserve"> the State of</w:t>
      </w:r>
      <w:r w:rsidR="00951F72" w:rsidRPr="00DC3357">
        <w:t xml:space="preserve"> Tennessee</w:t>
      </w:r>
      <w:r w:rsidR="00BF17D1">
        <w:t>).</w:t>
      </w:r>
      <w:r w:rsidR="00BF17D1" w:rsidRPr="00DC3357">
        <w:t xml:space="preserve">  </w:t>
      </w:r>
      <w:r w:rsidR="00951F72" w:rsidRPr="00DC3357">
        <w:t xml:space="preserve">The Council has approved the recommendation for funding for that grant and CJCC staff has met with staff from the various courts in an effort to begin </w:t>
      </w:r>
      <w:r w:rsidR="00DF62B0">
        <w:t>launch of those programs.  The f</w:t>
      </w:r>
      <w:r w:rsidR="00951F72" w:rsidRPr="00DC3357">
        <w:t xml:space="preserve">ederal funds will support ancillary partnerships.  The Accountability </w:t>
      </w:r>
      <w:r w:rsidR="000B486A" w:rsidRPr="00DC3357">
        <w:t xml:space="preserve">Court Funding Committee </w:t>
      </w:r>
      <w:r w:rsidR="00951F72" w:rsidRPr="00DC3357">
        <w:t xml:space="preserve">was able to provide support for personnel in those courts.  </w:t>
      </w:r>
    </w:p>
    <w:p w14:paraId="3D87F7FC" w14:textId="77777777" w:rsidR="00A9649E" w:rsidRDefault="00A9649E" w:rsidP="00951F72">
      <w:pPr>
        <w:ind w:left="-270" w:right="-720"/>
      </w:pPr>
    </w:p>
    <w:p w14:paraId="24415863" w14:textId="77777777" w:rsidR="00A9649E" w:rsidRDefault="00A9649E" w:rsidP="00951F72">
      <w:pPr>
        <w:ind w:left="-270" w:right="-720"/>
      </w:pPr>
    </w:p>
    <w:p w14:paraId="79E89FA2" w14:textId="77777777" w:rsidR="00A9649E" w:rsidRDefault="00A9649E" w:rsidP="00951F72">
      <w:pPr>
        <w:ind w:left="-270" w:right="-720"/>
      </w:pPr>
    </w:p>
    <w:p w14:paraId="6C41099A" w14:textId="77777777" w:rsidR="00A9649E" w:rsidRPr="00DC3357" w:rsidRDefault="00A9649E" w:rsidP="00951F72">
      <w:pPr>
        <w:ind w:left="-270" w:right="-720"/>
      </w:pPr>
    </w:p>
    <w:p w14:paraId="0FD73D67" w14:textId="161A4D9D" w:rsidR="00F22612" w:rsidRPr="00462F49" w:rsidRDefault="00F22612" w:rsidP="00BF17D1">
      <w:pPr>
        <w:ind w:left="-270" w:right="-720"/>
        <w:rPr>
          <w:bCs/>
          <w:i/>
        </w:rPr>
      </w:pPr>
      <w:r w:rsidRPr="00DC3357">
        <w:rPr>
          <w:b/>
          <w:bCs/>
          <w:u w:val="single"/>
        </w:rPr>
        <w:lastRenderedPageBreak/>
        <w:t xml:space="preserve">Victims Services Division </w:t>
      </w:r>
      <w:r w:rsidRPr="00A9649E">
        <w:rPr>
          <w:b/>
          <w:bCs/>
          <w:u w:val="single"/>
        </w:rPr>
        <w:t>Report (“VSD”)</w:t>
      </w:r>
      <w:r w:rsidR="00A9649E">
        <w:rPr>
          <w:b/>
          <w:bCs/>
          <w:u w:val="single"/>
        </w:rPr>
        <w:t xml:space="preserve"> </w:t>
      </w:r>
      <w:r w:rsidR="00BF17D1" w:rsidRPr="00A9649E">
        <w:rPr>
          <w:b/>
          <w:bCs/>
          <w:u w:val="single"/>
        </w:rPr>
        <w:t>-</w:t>
      </w:r>
      <w:r w:rsidR="00BF17D1" w:rsidRPr="00A9649E">
        <w:rPr>
          <w:bCs/>
        </w:rPr>
        <w:t xml:space="preserve"> Program Manager Kristina Martin on behalf of Division Director Nicole Jenkins</w:t>
      </w:r>
    </w:p>
    <w:p w14:paraId="4F5B4B12" w14:textId="77777777" w:rsidR="003F666D" w:rsidRPr="00DC3357" w:rsidRDefault="003F666D" w:rsidP="00002163">
      <w:pPr>
        <w:ind w:left="-270" w:right="-720"/>
        <w:rPr>
          <w:bCs/>
        </w:rPr>
      </w:pPr>
    </w:p>
    <w:p w14:paraId="7C5BC348" w14:textId="0A202C79" w:rsidR="003F666D" w:rsidRPr="00DC3357" w:rsidRDefault="00BF17D1" w:rsidP="00002163">
      <w:pPr>
        <w:ind w:left="-270" w:right="-720"/>
        <w:rPr>
          <w:bCs/>
        </w:rPr>
      </w:pPr>
      <w:r>
        <w:rPr>
          <w:bCs/>
        </w:rPr>
        <w:t>Ms. Martin</w:t>
      </w:r>
      <w:r w:rsidR="00232288" w:rsidRPr="00DC3357">
        <w:rPr>
          <w:bCs/>
        </w:rPr>
        <w:t xml:space="preserve"> </w:t>
      </w:r>
      <w:r w:rsidR="003F666D" w:rsidRPr="00DC3357">
        <w:rPr>
          <w:bCs/>
        </w:rPr>
        <w:t xml:space="preserve">reported that approximately 4,500 applications </w:t>
      </w:r>
      <w:r w:rsidR="00DF62B0">
        <w:rPr>
          <w:bCs/>
        </w:rPr>
        <w:t>w</w:t>
      </w:r>
      <w:r w:rsidR="003F666D" w:rsidRPr="00DC3357">
        <w:rPr>
          <w:bCs/>
        </w:rPr>
        <w:t>e</w:t>
      </w:r>
      <w:r w:rsidR="00DF62B0">
        <w:rPr>
          <w:bCs/>
        </w:rPr>
        <w:t>r</w:t>
      </w:r>
      <w:r w:rsidR="003F666D" w:rsidRPr="00DC3357">
        <w:rPr>
          <w:bCs/>
        </w:rPr>
        <w:t>e received</w:t>
      </w:r>
      <w:r w:rsidR="00DF62B0">
        <w:rPr>
          <w:bCs/>
        </w:rPr>
        <w:t>.</w:t>
      </w:r>
      <w:r w:rsidR="003F666D" w:rsidRPr="00DC3357">
        <w:rPr>
          <w:bCs/>
        </w:rPr>
        <w:t xml:space="preserve"> </w:t>
      </w:r>
      <w:r w:rsidR="00DF62B0">
        <w:rPr>
          <w:bCs/>
        </w:rPr>
        <w:t xml:space="preserve"> A</w:t>
      </w:r>
      <w:r w:rsidR="003F666D" w:rsidRPr="00DC3357">
        <w:rPr>
          <w:bCs/>
        </w:rPr>
        <w:t>ppr</w:t>
      </w:r>
      <w:r w:rsidR="000B486A" w:rsidRPr="00DC3357">
        <w:rPr>
          <w:bCs/>
        </w:rPr>
        <w:t xml:space="preserve">oximately 1,700 </w:t>
      </w:r>
      <w:r w:rsidR="00DF62B0">
        <w:rPr>
          <w:bCs/>
        </w:rPr>
        <w:t>w</w:t>
      </w:r>
      <w:r w:rsidR="000B486A" w:rsidRPr="00DC3357">
        <w:rPr>
          <w:bCs/>
        </w:rPr>
        <w:t>e</w:t>
      </w:r>
      <w:r w:rsidR="00DF62B0">
        <w:rPr>
          <w:bCs/>
        </w:rPr>
        <w:t>re for</w:t>
      </w:r>
      <w:r w:rsidR="000B486A" w:rsidRPr="00DC3357">
        <w:rPr>
          <w:bCs/>
        </w:rPr>
        <w:t xml:space="preserve"> </w:t>
      </w:r>
      <w:r w:rsidR="003F666D" w:rsidRPr="00DC3357">
        <w:rPr>
          <w:bCs/>
        </w:rPr>
        <w:t xml:space="preserve">victim’s compensation applications.  Approximately 1,600 </w:t>
      </w:r>
      <w:r w:rsidR="00DF62B0">
        <w:rPr>
          <w:bCs/>
        </w:rPr>
        <w:t>we</w:t>
      </w:r>
      <w:r w:rsidR="003F666D" w:rsidRPr="00DC3357">
        <w:rPr>
          <w:bCs/>
        </w:rPr>
        <w:t xml:space="preserve">re </w:t>
      </w:r>
      <w:r w:rsidR="00DF62B0">
        <w:rPr>
          <w:bCs/>
        </w:rPr>
        <w:t xml:space="preserve">for </w:t>
      </w:r>
      <w:r w:rsidR="003F666D" w:rsidRPr="00DC3357">
        <w:rPr>
          <w:bCs/>
        </w:rPr>
        <w:t>forensic interv</w:t>
      </w:r>
      <w:r w:rsidR="00DF62B0">
        <w:rPr>
          <w:bCs/>
        </w:rPr>
        <w:t>iew</w:t>
      </w:r>
      <w:r w:rsidR="003F666D" w:rsidRPr="00DC3357">
        <w:rPr>
          <w:bCs/>
        </w:rPr>
        <w:t>s.  Approximately $150,000</w:t>
      </w:r>
      <w:r w:rsidR="00A9649E">
        <w:rPr>
          <w:bCs/>
        </w:rPr>
        <w:t xml:space="preserve"> </w:t>
      </w:r>
      <w:r w:rsidR="003F666D" w:rsidRPr="00DC3357">
        <w:rPr>
          <w:bCs/>
        </w:rPr>
        <w:t>has been paid on the forensic interviews</w:t>
      </w:r>
      <w:r w:rsidR="00DF62B0">
        <w:rPr>
          <w:bCs/>
        </w:rPr>
        <w:t>,</w:t>
      </w:r>
      <w:r w:rsidR="003F666D" w:rsidRPr="00DC3357">
        <w:rPr>
          <w:bCs/>
        </w:rPr>
        <w:t xml:space="preserve"> which was just implemented on July 1, 2014.  The total payout </w:t>
      </w:r>
      <w:r w:rsidR="000B486A" w:rsidRPr="00DC3357">
        <w:rPr>
          <w:bCs/>
        </w:rPr>
        <w:t xml:space="preserve">to date </w:t>
      </w:r>
      <w:r w:rsidR="003F666D" w:rsidRPr="00DC3357">
        <w:rPr>
          <w:bCs/>
        </w:rPr>
        <w:t xml:space="preserve">for victim assistance is approximately $7,300,000. VSD is currently able to reach a decision on a claim within 22 days, provided all of the documentation has been submitted.  </w:t>
      </w:r>
    </w:p>
    <w:p w14:paraId="675FA7E0" w14:textId="77777777" w:rsidR="003F666D" w:rsidRPr="00DC3357" w:rsidRDefault="003F666D" w:rsidP="00002163">
      <w:pPr>
        <w:ind w:left="-270" w:right="-720"/>
        <w:rPr>
          <w:bCs/>
        </w:rPr>
      </w:pPr>
    </w:p>
    <w:p w14:paraId="5BB82CFE" w14:textId="41A1DFAD" w:rsidR="003F666D" w:rsidRPr="00DC3357" w:rsidRDefault="00BF17D1" w:rsidP="00002163">
      <w:pPr>
        <w:ind w:left="-270" w:right="-720"/>
        <w:rPr>
          <w:bCs/>
        </w:rPr>
      </w:pPr>
      <w:r>
        <w:rPr>
          <w:bCs/>
        </w:rPr>
        <w:t>Ms. Martin</w:t>
      </w:r>
      <w:r w:rsidRPr="00DC3357">
        <w:rPr>
          <w:bCs/>
        </w:rPr>
        <w:t xml:space="preserve"> </w:t>
      </w:r>
      <w:r w:rsidR="00232288" w:rsidRPr="00DC3357">
        <w:rPr>
          <w:bCs/>
        </w:rPr>
        <w:t>stated</w:t>
      </w:r>
      <w:r w:rsidR="003F666D" w:rsidRPr="00DC3357">
        <w:rPr>
          <w:bCs/>
        </w:rPr>
        <w:t xml:space="preserve"> </w:t>
      </w:r>
      <w:r w:rsidR="008A66E6" w:rsidRPr="00DC3357">
        <w:rPr>
          <w:bCs/>
        </w:rPr>
        <w:t>that the Board reviewed 77 claims on appeal</w:t>
      </w:r>
      <w:r w:rsidR="00FB517F">
        <w:rPr>
          <w:bCs/>
        </w:rPr>
        <w:t xml:space="preserve">. </w:t>
      </w:r>
      <w:r w:rsidR="00ED48C5">
        <w:rPr>
          <w:bCs/>
        </w:rPr>
        <w:t xml:space="preserve"> </w:t>
      </w:r>
      <w:r w:rsidR="00FB517F">
        <w:rPr>
          <w:bCs/>
        </w:rPr>
        <w:t>F</w:t>
      </w:r>
      <w:r w:rsidR="00ED48C5">
        <w:rPr>
          <w:bCs/>
        </w:rPr>
        <w:t xml:space="preserve">ourteen were </w:t>
      </w:r>
      <w:r w:rsidR="008A66E6" w:rsidRPr="00DC3357">
        <w:rPr>
          <w:bCs/>
        </w:rPr>
        <w:t xml:space="preserve">remanded back to staff for processing, 51 were affirmed, five </w:t>
      </w:r>
      <w:r w:rsidR="00ED48C5">
        <w:rPr>
          <w:bCs/>
        </w:rPr>
        <w:t>w</w:t>
      </w:r>
      <w:r w:rsidR="008A66E6" w:rsidRPr="00DC3357">
        <w:rPr>
          <w:bCs/>
        </w:rPr>
        <w:t>e</w:t>
      </w:r>
      <w:r w:rsidR="00ED48C5">
        <w:rPr>
          <w:bCs/>
        </w:rPr>
        <w:t>r</w:t>
      </w:r>
      <w:r w:rsidR="008A66E6" w:rsidRPr="00DC3357">
        <w:rPr>
          <w:bCs/>
        </w:rPr>
        <w:t>e tabled</w:t>
      </w:r>
      <w:r w:rsidR="00ED48C5">
        <w:rPr>
          <w:bCs/>
        </w:rPr>
        <w:t>,</w:t>
      </w:r>
      <w:r w:rsidR="008A66E6" w:rsidRPr="00DC3357">
        <w:rPr>
          <w:bCs/>
        </w:rPr>
        <w:t xml:space="preserve"> pending the submission of additional documentation and </w:t>
      </w:r>
      <w:r w:rsidR="00232288" w:rsidRPr="00DC3357">
        <w:rPr>
          <w:bCs/>
        </w:rPr>
        <w:t xml:space="preserve">there were </w:t>
      </w:r>
      <w:r w:rsidR="008A66E6" w:rsidRPr="00DC3357">
        <w:rPr>
          <w:bCs/>
        </w:rPr>
        <w:t>seven subrogation requests</w:t>
      </w:r>
      <w:r w:rsidR="003F5CEF" w:rsidRPr="00DC3357">
        <w:rPr>
          <w:bCs/>
        </w:rPr>
        <w:t>.</w:t>
      </w:r>
    </w:p>
    <w:p w14:paraId="43A2E656" w14:textId="77777777" w:rsidR="003F5CEF" w:rsidRPr="00DC3357" w:rsidRDefault="003F5CEF" w:rsidP="00002163">
      <w:pPr>
        <w:ind w:left="-270" w:right="-720"/>
        <w:rPr>
          <w:bCs/>
        </w:rPr>
      </w:pPr>
    </w:p>
    <w:p w14:paraId="5B6B57D1" w14:textId="1A1C1B89" w:rsidR="003F5CEF" w:rsidRPr="00DC3357" w:rsidRDefault="00BF17D1" w:rsidP="00002163">
      <w:pPr>
        <w:ind w:left="-270" w:right="-720"/>
        <w:rPr>
          <w:bCs/>
        </w:rPr>
      </w:pPr>
      <w:r>
        <w:rPr>
          <w:bCs/>
        </w:rPr>
        <w:t>Ms. Martin</w:t>
      </w:r>
      <w:r w:rsidRPr="00DC3357">
        <w:rPr>
          <w:bCs/>
        </w:rPr>
        <w:t xml:space="preserve"> </w:t>
      </w:r>
      <w:r w:rsidR="003F5CEF" w:rsidRPr="00DC3357">
        <w:rPr>
          <w:bCs/>
        </w:rPr>
        <w:t xml:space="preserve">reported on the kickoff </w:t>
      </w:r>
      <w:r w:rsidR="000B486A" w:rsidRPr="00DC3357">
        <w:rPr>
          <w:bCs/>
        </w:rPr>
        <w:t xml:space="preserve">of </w:t>
      </w:r>
      <w:r w:rsidR="003F5CEF" w:rsidRPr="00DC3357">
        <w:rPr>
          <w:bCs/>
        </w:rPr>
        <w:t xml:space="preserve">Regional Reconnect Training.  To date VSD staff has </w:t>
      </w:r>
      <w:r w:rsidR="00232288" w:rsidRPr="00DC3357">
        <w:rPr>
          <w:bCs/>
        </w:rPr>
        <w:t xml:space="preserve">conducted training in </w:t>
      </w:r>
      <w:r w:rsidR="003F5CEF" w:rsidRPr="00DC3357">
        <w:rPr>
          <w:bCs/>
        </w:rPr>
        <w:t>three cities, Newnan, Dallas</w:t>
      </w:r>
      <w:r w:rsidR="00ED48C5">
        <w:rPr>
          <w:bCs/>
        </w:rPr>
        <w:t>,</w:t>
      </w:r>
      <w:r w:rsidR="003F5CEF" w:rsidRPr="00DC3357">
        <w:rPr>
          <w:bCs/>
        </w:rPr>
        <w:t xml:space="preserve"> and Dalton</w:t>
      </w:r>
      <w:r w:rsidR="000B486A" w:rsidRPr="00DC3357">
        <w:rPr>
          <w:bCs/>
        </w:rPr>
        <w:t>, GA</w:t>
      </w:r>
      <w:r w:rsidR="003F5CEF" w:rsidRPr="00DC3357">
        <w:rPr>
          <w:bCs/>
        </w:rPr>
        <w:t>.  With those three trainings</w:t>
      </w:r>
      <w:r w:rsidR="002F12A2" w:rsidRPr="00DC3357">
        <w:rPr>
          <w:bCs/>
        </w:rPr>
        <w:t xml:space="preserve">, staff has trained over 100 participants.  There are 10 more training sessions scheduled throughout the state with 335 </w:t>
      </w:r>
      <w:r w:rsidR="00232288" w:rsidRPr="00DC3357">
        <w:rPr>
          <w:bCs/>
        </w:rPr>
        <w:t xml:space="preserve">individuals </w:t>
      </w:r>
      <w:r w:rsidR="002F12A2" w:rsidRPr="00DC3357">
        <w:rPr>
          <w:bCs/>
        </w:rPr>
        <w:t>curren</w:t>
      </w:r>
      <w:r w:rsidR="00ED48C5">
        <w:rPr>
          <w:bCs/>
        </w:rPr>
        <w:t xml:space="preserve">tly registered.  </w:t>
      </w:r>
      <w:r>
        <w:rPr>
          <w:bCs/>
        </w:rPr>
        <w:t xml:space="preserve">Ms. Martin </w:t>
      </w:r>
      <w:r w:rsidR="00ED48C5">
        <w:rPr>
          <w:bCs/>
        </w:rPr>
        <w:t>sai</w:t>
      </w:r>
      <w:r w:rsidR="002F12A2" w:rsidRPr="00DC3357">
        <w:rPr>
          <w:bCs/>
        </w:rPr>
        <w:t>d there is a link on the CJCC website for those who would like to attend one of the sessions.  The majority of registrants are advocates, however</w:t>
      </w:r>
      <w:r w:rsidR="00A00169" w:rsidRPr="00DC3357">
        <w:rPr>
          <w:bCs/>
        </w:rPr>
        <w:t xml:space="preserve"> many of the registrants are </w:t>
      </w:r>
      <w:r w:rsidR="00232288" w:rsidRPr="00DC3357">
        <w:rPr>
          <w:bCs/>
        </w:rPr>
        <w:t>from DFCS</w:t>
      </w:r>
      <w:r w:rsidR="00ED48C5">
        <w:rPr>
          <w:bCs/>
        </w:rPr>
        <w:t>,</w:t>
      </w:r>
      <w:r w:rsidR="00232288" w:rsidRPr="00DC3357">
        <w:rPr>
          <w:bCs/>
        </w:rPr>
        <w:t xml:space="preserve"> the Department of Aging Services</w:t>
      </w:r>
      <w:r w:rsidR="00ED48C5">
        <w:rPr>
          <w:bCs/>
        </w:rPr>
        <w:t xml:space="preserve">, </w:t>
      </w:r>
      <w:r w:rsidR="00232288" w:rsidRPr="00DC3357">
        <w:rPr>
          <w:bCs/>
        </w:rPr>
        <w:t>a</w:t>
      </w:r>
      <w:r w:rsidR="00ED48C5">
        <w:rPr>
          <w:bCs/>
        </w:rPr>
        <w:t>nd</w:t>
      </w:r>
      <w:r w:rsidR="00232288" w:rsidRPr="00DC3357">
        <w:rPr>
          <w:bCs/>
        </w:rPr>
        <w:t xml:space="preserve"> </w:t>
      </w:r>
      <w:r w:rsidR="00A00169" w:rsidRPr="00DC3357">
        <w:rPr>
          <w:bCs/>
        </w:rPr>
        <w:t>directors</w:t>
      </w:r>
      <w:r w:rsidR="00232288" w:rsidRPr="00DC3357">
        <w:rPr>
          <w:bCs/>
        </w:rPr>
        <w:t xml:space="preserve"> and CEO’s of various agencies</w:t>
      </w:r>
      <w:r w:rsidR="00ED48C5">
        <w:rPr>
          <w:bCs/>
        </w:rPr>
        <w:t>,</w:t>
      </w:r>
      <w:r w:rsidR="00232288" w:rsidRPr="00DC3357">
        <w:rPr>
          <w:bCs/>
        </w:rPr>
        <w:t xml:space="preserve"> and </w:t>
      </w:r>
      <w:r w:rsidR="00A00169" w:rsidRPr="00DC3357">
        <w:rPr>
          <w:bCs/>
        </w:rPr>
        <w:t>hospital</w:t>
      </w:r>
      <w:r w:rsidR="00232288" w:rsidRPr="00DC3357">
        <w:rPr>
          <w:bCs/>
        </w:rPr>
        <w:t>s</w:t>
      </w:r>
      <w:r w:rsidR="00ED48C5">
        <w:rPr>
          <w:bCs/>
        </w:rPr>
        <w:t>,</w:t>
      </w:r>
      <w:r w:rsidR="00232288" w:rsidRPr="00DC3357">
        <w:rPr>
          <w:bCs/>
        </w:rPr>
        <w:t xml:space="preserve"> </w:t>
      </w:r>
      <w:r w:rsidR="00A00169" w:rsidRPr="00DC3357">
        <w:rPr>
          <w:bCs/>
        </w:rPr>
        <w:t>law enforcement</w:t>
      </w:r>
      <w:r w:rsidR="00232288" w:rsidRPr="00DC3357">
        <w:rPr>
          <w:bCs/>
        </w:rPr>
        <w:t xml:space="preserve"> staff</w:t>
      </w:r>
      <w:r w:rsidR="00ED48C5">
        <w:rPr>
          <w:bCs/>
        </w:rPr>
        <w:t>,</w:t>
      </w:r>
      <w:r w:rsidR="00A00169" w:rsidRPr="00DC3357">
        <w:rPr>
          <w:bCs/>
        </w:rPr>
        <w:t xml:space="preserve"> and counselors</w:t>
      </w:r>
      <w:r w:rsidR="001724CF">
        <w:rPr>
          <w:bCs/>
        </w:rPr>
        <w:t xml:space="preserve"> registered</w:t>
      </w:r>
      <w:r w:rsidR="00A00169" w:rsidRPr="00DC3357">
        <w:rPr>
          <w:bCs/>
        </w:rPr>
        <w:t xml:space="preserve">.  </w:t>
      </w:r>
      <w:r w:rsidR="00232288" w:rsidRPr="00DC3357">
        <w:rPr>
          <w:bCs/>
        </w:rPr>
        <w:t xml:space="preserve">P.O.S.T. credit </w:t>
      </w:r>
      <w:r w:rsidR="00ED48C5">
        <w:rPr>
          <w:bCs/>
        </w:rPr>
        <w:t>f</w:t>
      </w:r>
      <w:r w:rsidR="00A00169" w:rsidRPr="00DC3357">
        <w:rPr>
          <w:bCs/>
        </w:rPr>
        <w:t>o</w:t>
      </w:r>
      <w:r w:rsidR="00ED48C5">
        <w:rPr>
          <w:bCs/>
        </w:rPr>
        <w:t>r</w:t>
      </w:r>
      <w:r w:rsidR="00A00169" w:rsidRPr="00DC3357">
        <w:rPr>
          <w:bCs/>
        </w:rPr>
        <w:t xml:space="preserve"> law enforcement</w:t>
      </w:r>
      <w:r w:rsidR="00ED48C5">
        <w:rPr>
          <w:bCs/>
        </w:rPr>
        <w:t xml:space="preserve"> is </w:t>
      </w:r>
      <w:r w:rsidR="00ED48C5" w:rsidRPr="00DC3357">
        <w:rPr>
          <w:bCs/>
        </w:rPr>
        <w:t>offer</w:t>
      </w:r>
      <w:r w:rsidR="00ED48C5">
        <w:rPr>
          <w:bCs/>
        </w:rPr>
        <w:t>ed</w:t>
      </w:r>
      <w:r w:rsidR="00A00169" w:rsidRPr="00DC3357">
        <w:rPr>
          <w:bCs/>
        </w:rPr>
        <w:t xml:space="preserve">.  </w:t>
      </w:r>
    </w:p>
    <w:p w14:paraId="4014E051" w14:textId="77777777" w:rsidR="00A00169" w:rsidRPr="00DC3357" w:rsidRDefault="00A00169" w:rsidP="00002163">
      <w:pPr>
        <w:ind w:left="-270" w:right="-720"/>
        <w:rPr>
          <w:bCs/>
        </w:rPr>
      </w:pPr>
    </w:p>
    <w:p w14:paraId="7BEE52C6" w14:textId="77777777" w:rsidR="00A00169" w:rsidRPr="00DC3357" w:rsidRDefault="00A00169" w:rsidP="00002163">
      <w:pPr>
        <w:ind w:left="-270" w:right="-720"/>
        <w:rPr>
          <w:bCs/>
        </w:rPr>
      </w:pPr>
      <w:r w:rsidRPr="00DC3357">
        <w:rPr>
          <w:b/>
          <w:bCs/>
          <w:u w:val="single"/>
        </w:rPr>
        <w:t>Unfinished Business</w:t>
      </w:r>
    </w:p>
    <w:p w14:paraId="00EA5D7C" w14:textId="77777777" w:rsidR="00A00169" w:rsidRPr="00DC3357" w:rsidRDefault="00A00169" w:rsidP="00002163">
      <w:pPr>
        <w:ind w:left="-270" w:right="-720"/>
        <w:rPr>
          <w:bCs/>
        </w:rPr>
      </w:pPr>
    </w:p>
    <w:p w14:paraId="3A1112B9" w14:textId="0F56C66C" w:rsidR="00A00169" w:rsidRPr="00DC3357" w:rsidRDefault="00A00169" w:rsidP="00002163">
      <w:pPr>
        <w:ind w:left="-270" w:right="-720"/>
        <w:rPr>
          <w:bCs/>
        </w:rPr>
      </w:pPr>
      <w:r w:rsidRPr="00DC3357">
        <w:rPr>
          <w:bCs/>
        </w:rPr>
        <w:t>None</w:t>
      </w:r>
      <w:r w:rsidR="00A9649E">
        <w:rPr>
          <w:bCs/>
        </w:rPr>
        <w:t>.</w:t>
      </w:r>
    </w:p>
    <w:p w14:paraId="3C081149" w14:textId="77777777" w:rsidR="00A00169" w:rsidRPr="00DC3357" w:rsidRDefault="00A00169" w:rsidP="00002163">
      <w:pPr>
        <w:ind w:left="-270" w:right="-720"/>
        <w:rPr>
          <w:bCs/>
        </w:rPr>
      </w:pPr>
    </w:p>
    <w:p w14:paraId="09F618B4" w14:textId="77777777" w:rsidR="0050357A" w:rsidRDefault="00A00169" w:rsidP="0050357A">
      <w:pPr>
        <w:ind w:left="-270" w:right="-720"/>
        <w:rPr>
          <w:bCs/>
        </w:rPr>
      </w:pPr>
      <w:r w:rsidRPr="00DC3357">
        <w:rPr>
          <w:b/>
          <w:bCs/>
          <w:u w:val="single"/>
        </w:rPr>
        <w:t>New Business</w:t>
      </w:r>
      <w:r w:rsidR="00BF17D1">
        <w:rPr>
          <w:b/>
          <w:bCs/>
          <w:u w:val="single"/>
        </w:rPr>
        <w:t xml:space="preserve"> – Deputy Director Steven Hatfield</w:t>
      </w:r>
    </w:p>
    <w:p w14:paraId="455B5278" w14:textId="77777777" w:rsidR="0050357A" w:rsidRDefault="0050357A" w:rsidP="0050357A">
      <w:pPr>
        <w:ind w:left="-270" w:right="-720"/>
        <w:rPr>
          <w:bCs/>
        </w:rPr>
      </w:pPr>
    </w:p>
    <w:p w14:paraId="2ED24A4A" w14:textId="411E6025" w:rsidR="0050357A" w:rsidRDefault="00132F04" w:rsidP="0050357A">
      <w:pPr>
        <w:ind w:left="-270" w:right="-720"/>
        <w:rPr>
          <w:bCs/>
        </w:rPr>
      </w:pPr>
      <w:r w:rsidRPr="0050357A">
        <w:rPr>
          <w:bCs/>
        </w:rPr>
        <w:t>T</w:t>
      </w:r>
      <w:r w:rsidR="009F21F9" w:rsidRPr="0050357A">
        <w:rPr>
          <w:bCs/>
        </w:rPr>
        <w:t xml:space="preserve">he Juvenile Justice Delinquency </w:t>
      </w:r>
      <w:r w:rsidR="00BF17D1" w:rsidRPr="0050357A">
        <w:rPr>
          <w:bCs/>
        </w:rPr>
        <w:t>Prevention and</w:t>
      </w:r>
      <w:r w:rsidR="009F21F9" w:rsidRPr="0050357A">
        <w:rPr>
          <w:bCs/>
        </w:rPr>
        <w:t xml:space="preserve"> Treatment Program</w:t>
      </w:r>
      <w:r w:rsidR="005B4750" w:rsidRPr="0050357A">
        <w:rPr>
          <w:bCs/>
        </w:rPr>
        <w:t>s</w:t>
      </w:r>
      <w:r w:rsidR="003F751B" w:rsidRPr="0050357A">
        <w:rPr>
          <w:bCs/>
        </w:rPr>
        <w:t xml:space="preserve"> RFP was</w:t>
      </w:r>
      <w:r w:rsidR="0050357A" w:rsidRPr="0050357A">
        <w:rPr>
          <w:bCs/>
        </w:rPr>
        <w:t xml:space="preserve"> </w:t>
      </w:r>
      <w:r w:rsidR="009F21F9" w:rsidRPr="0050357A">
        <w:rPr>
          <w:bCs/>
        </w:rPr>
        <w:t xml:space="preserve">released on October 6, 2014.  These </w:t>
      </w:r>
      <w:r w:rsidR="003F751B" w:rsidRPr="0050357A">
        <w:rPr>
          <w:bCs/>
        </w:rPr>
        <w:t xml:space="preserve">recommended </w:t>
      </w:r>
      <w:r w:rsidR="009F21F9" w:rsidRPr="0050357A">
        <w:rPr>
          <w:bCs/>
        </w:rPr>
        <w:t>grant</w:t>
      </w:r>
      <w:r w:rsidR="00C2321E" w:rsidRPr="0050357A">
        <w:rPr>
          <w:bCs/>
        </w:rPr>
        <w:t>s</w:t>
      </w:r>
      <w:r w:rsidR="009F21F9" w:rsidRPr="0050357A">
        <w:rPr>
          <w:bCs/>
        </w:rPr>
        <w:t xml:space="preserve"> </w:t>
      </w:r>
      <w:r w:rsidR="00C2321E" w:rsidRPr="0050357A">
        <w:rPr>
          <w:bCs/>
        </w:rPr>
        <w:t xml:space="preserve">are </w:t>
      </w:r>
      <w:r w:rsidR="00BF17D1" w:rsidRPr="0050357A">
        <w:rPr>
          <w:bCs/>
        </w:rPr>
        <w:t>federally supported by funds</w:t>
      </w:r>
      <w:r w:rsidR="009F21F9" w:rsidRPr="0050357A">
        <w:rPr>
          <w:bCs/>
        </w:rPr>
        <w:t xml:space="preserve"> that transferred from GOCF.  The funds are </w:t>
      </w:r>
      <w:r w:rsidR="00C2321E" w:rsidRPr="0050357A">
        <w:rPr>
          <w:bCs/>
        </w:rPr>
        <w:t>dire</w:t>
      </w:r>
      <w:r w:rsidR="0050357A" w:rsidRPr="0050357A">
        <w:rPr>
          <w:bCs/>
        </w:rPr>
        <w:t>cted to preventive measures for youth with</w:t>
      </w:r>
      <w:r w:rsidR="009F21F9" w:rsidRPr="0050357A">
        <w:rPr>
          <w:bCs/>
        </w:rPr>
        <w:t xml:space="preserve"> </w:t>
      </w:r>
      <w:r w:rsidR="0050357A" w:rsidRPr="0050357A">
        <w:rPr>
          <w:bCs/>
        </w:rPr>
        <w:t>initial involvement in</w:t>
      </w:r>
      <w:r w:rsidR="003F751B" w:rsidRPr="0050357A">
        <w:rPr>
          <w:bCs/>
        </w:rPr>
        <w:t xml:space="preserve"> the juvenile justice system</w:t>
      </w:r>
      <w:r w:rsidR="009F21F9" w:rsidRPr="0050357A">
        <w:rPr>
          <w:bCs/>
        </w:rPr>
        <w:t xml:space="preserve">.  The goal for </w:t>
      </w:r>
      <w:r w:rsidR="003F751B" w:rsidRPr="0050357A">
        <w:rPr>
          <w:bCs/>
        </w:rPr>
        <w:t>the offering</w:t>
      </w:r>
      <w:r w:rsidR="009F21F9" w:rsidRPr="0050357A">
        <w:rPr>
          <w:bCs/>
        </w:rPr>
        <w:t xml:space="preserve"> </w:t>
      </w:r>
      <w:r w:rsidR="00C2321E" w:rsidRPr="0050357A">
        <w:rPr>
          <w:bCs/>
        </w:rPr>
        <w:t xml:space="preserve">is </w:t>
      </w:r>
      <w:r w:rsidR="009F21F9" w:rsidRPr="0050357A">
        <w:rPr>
          <w:bCs/>
        </w:rPr>
        <w:t xml:space="preserve">to compliment the Juvenile Justice Incentive </w:t>
      </w:r>
      <w:r w:rsidR="003F751B" w:rsidRPr="0050357A">
        <w:rPr>
          <w:bCs/>
        </w:rPr>
        <w:t>G</w:t>
      </w:r>
      <w:r w:rsidR="009F21F9" w:rsidRPr="0050357A">
        <w:rPr>
          <w:bCs/>
        </w:rPr>
        <w:t>rant</w:t>
      </w:r>
      <w:r w:rsidR="003F751B" w:rsidRPr="0050357A">
        <w:rPr>
          <w:bCs/>
        </w:rPr>
        <w:t xml:space="preserve"> program</w:t>
      </w:r>
      <w:r w:rsidR="009F21F9" w:rsidRPr="0050357A">
        <w:rPr>
          <w:bCs/>
        </w:rPr>
        <w:t xml:space="preserve"> which targets the</w:t>
      </w:r>
      <w:r w:rsidR="0050357A" w:rsidRPr="0050357A">
        <w:rPr>
          <w:bCs/>
        </w:rPr>
        <w:t xml:space="preserve"> </w:t>
      </w:r>
      <w:r w:rsidR="003F751B" w:rsidRPr="0050357A">
        <w:rPr>
          <w:bCs/>
        </w:rPr>
        <w:t xml:space="preserve">juvenile </w:t>
      </w:r>
      <w:r w:rsidR="009F21F9" w:rsidRPr="0050357A">
        <w:rPr>
          <w:bCs/>
        </w:rPr>
        <w:t>population</w:t>
      </w:r>
      <w:r w:rsidR="003F751B" w:rsidRPr="0050357A">
        <w:rPr>
          <w:bCs/>
        </w:rPr>
        <w:t xml:space="preserve"> with a medium to high risk of recidivism</w:t>
      </w:r>
      <w:r w:rsidR="009F21F9" w:rsidRPr="0050357A">
        <w:rPr>
          <w:bCs/>
        </w:rPr>
        <w:t>.  Originally, $836,000 was identified</w:t>
      </w:r>
      <w:r w:rsidR="003F751B" w:rsidRPr="0050357A">
        <w:rPr>
          <w:bCs/>
        </w:rPr>
        <w:t xml:space="preserve"> for this RFP</w:t>
      </w:r>
      <w:r w:rsidR="009F21F9" w:rsidRPr="0050357A">
        <w:rPr>
          <w:bCs/>
        </w:rPr>
        <w:t xml:space="preserve">.  </w:t>
      </w:r>
      <w:r w:rsidR="003F751B" w:rsidRPr="0050357A">
        <w:rPr>
          <w:bCs/>
        </w:rPr>
        <w:t xml:space="preserve">However, </w:t>
      </w:r>
      <w:r w:rsidR="009F21F9" w:rsidRPr="0050357A">
        <w:rPr>
          <w:bCs/>
        </w:rPr>
        <w:t>23 proposal</w:t>
      </w:r>
      <w:r w:rsidR="005B4750" w:rsidRPr="0050357A">
        <w:rPr>
          <w:bCs/>
        </w:rPr>
        <w:t>s</w:t>
      </w:r>
      <w:r w:rsidR="009F21F9" w:rsidRPr="0050357A">
        <w:rPr>
          <w:bCs/>
        </w:rPr>
        <w:t xml:space="preserve"> were received at the close of the RFP</w:t>
      </w:r>
      <w:r w:rsidR="003F751B" w:rsidRPr="0050357A">
        <w:rPr>
          <w:bCs/>
        </w:rPr>
        <w:t xml:space="preserve"> for a</w:t>
      </w:r>
      <w:r w:rsidR="00F66D46" w:rsidRPr="0050357A">
        <w:rPr>
          <w:bCs/>
        </w:rPr>
        <w:t xml:space="preserve"> total request </w:t>
      </w:r>
      <w:r w:rsidR="003F751B" w:rsidRPr="0050357A">
        <w:rPr>
          <w:bCs/>
        </w:rPr>
        <w:t>of</w:t>
      </w:r>
      <w:r w:rsidR="00F66D46" w:rsidRPr="0050357A">
        <w:rPr>
          <w:bCs/>
        </w:rPr>
        <w:t xml:space="preserve"> a</w:t>
      </w:r>
      <w:r w:rsidR="000E2352" w:rsidRPr="0050357A">
        <w:rPr>
          <w:bCs/>
        </w:rPr>
        <w:t>pproximately</w:t>
      </w:r>
      <w:r w:rsidR="00F66D46" w:rsidRPr="0050357A">
        <w:rPr>
          <w:bCs/>
        </w:rPr>
        <w:t xml:space="preserve"> $2,000,000.  There were some challenges</w:t>
      </w:r>
      <w:r w:rsidR="003F751B" w:rsidRPr="0050357A">
        <w:rPr>
          <w:bCs/>
        </w:rPr>
        <w:t xml:space="preserve"> in deciding on which grants to award</w:t>
      </w:r>
      <w:r w:rsidR="00F66D46" w:rsidRPr="0050357A">
        <w:rPr>
          <w:bCs/>
        </w:rPr>
        <w:t xml:space="preserve"> s</w:t>
      </w:r>
      <w:r w:rsidR="00DF2A71" w:rsidRPr="0050357A">
        <w:rPr>
          <w:bCs/>
        </w:rPr>
        <w:t>inc</w:t>
      </w:r>
      <w:r w:rsidR="00F66D46" w:rsidRPr="0050357A">
        <w:rPr>
          <w:bCs/>
        </w:rPr>
        <w:t>e the service provider</w:t>
      </w:r>
      <w:r w:rsidR="003F751B" w:rsidRPr="0050357A">
        <w:rPr>
          <w:bCs/>
        </w:rPr>
        <w:t xml:space="preserve"> was</w:t>
      </w:r>
      <w:r w:rsidR="00F66D46" w:rsidRPr="0050357A">
        <w:rPr>
          <w:bCs/>
        </w:rPr>
        <w:t xml:space="preserve"> the same on approximately nine of the applications.  </w:t>
      </w:r>
      <w:r w:rsidR="003F751B" w:rsidRPr="0050357A">
        <w:rPr>
          <w:bCs/>
        </w:rPr>
        <w:t xml:space="preserve">In order to assist with this decision, we sought and received approval from the Governor’s Office as well as the Juvenile Justice Funding Committee. It was important for all recommendations to be in line with the juvenile justice reform efforts. </w:t>
      </w:r>
      <w:r w:rsidR="00F66D46" w:rsidRPr="0050357A">
        <w:rPr>
          <w:bCs/>
        </w:rPr>
        <w:t>The recommendations</w:t>
      </w:r>
      <w:r w:rsidR="000E2352" w:rsidRPr="0050357A">
        <w:rPr>
          <w:bCs/>
        </w:rPr>
        <w:t xml:space="preserve"> </w:t>
      </w:r>
      <w:r w:rsidR="003F751B" w:rsidRPr="0050357A">
        <w:rPr>
          <w:bCs/>
        </w:rPr>
        <w:t xml:space="preserve">for funding </w:t>
      </w:r>
      <w:r w:rsidR="00DF2A71" w:rsidRPr="0050357A">
        <w:rPr>
          <w:bCs/>
        </w:rPr>
        <w:t>we</w:t>
      </w:r>
      <w:r w:rsidR="000E2352" w:rsidRPr="0050357A">
        <w:rPr>
          <w:bCs/>
        </w:rPr>
        <w:t>re as follows</w:t>
      </w:r>
      <w:r w:rsidR="00F66D46" w:rsidRPr="0050357A">
        <w:rPr>
          <w:bCs/>
        </w:rPr>
        <w:t>:</w:t>
      </w:r>
      <w:r w:rsidR="0050357A" w:rsidRPr="0050357A">
        <w:rPr>
          <w:bCs/>
        </w:rPr>
        <w:t xml:space="preserve"> </w:t>
      </w:r>
    </w:p>
    <w:p w14:paraId="5B779611" w14:textId="77777777" w:rsidR="0050357A" w:rsidRPr="0050357A" w:rsidRDefault="0050357A" w:rsidP="0050357A">
      <w:pPr>
        <w:ind w:left="-270" w:right="-720"/>
        <w:rPr>
          <w:bCs/>
        </w:rPr>
      </w:pPr>
    </w:p>
    <w:p w14:paraId="0120E8CE" w14:textId="5478C563" w:rsidR="00C5587C" w:rsidRDefault="00C5587C" w:rsidP="0050357A">
      <w:pPr>
        <w:pStyle w:val="ListParagraph"/>
        <w:numPr>
          <w:ilvl w:val="1"/>
          <w:numId w:val="9"/>
        </w:numPr>
        <w:ind w:right="-720"/>
        <w:rPr>
          <w:bCs/>
        </w:rPr>
      </w:pPr>
      <w:r>
        <w:rPr>
          <w:bCs/>
        </w:rPr>
        <w:t xml:space="preserve">Clayton County - $100,000 to serve 75 youth using the in-home therapy model, Family Keys. </w:t>
      </w:r>
    </w:p>
    <w:p w14:paraId="6DD4F7C6" w14:textId="5BA30EEB" w:rsidR="00C5587C" w:rsidRDefault="00C5587C" w:rsidP="0050357A">
      <w:pPr>
        <w:pStyle w:val="ListParagraph"/>
        <w:numPr>
          <w:ilvl w:val="1"/>
          <w:numId w:val="9"/>
        </w:numPr>
        <w:ind w:right="-720"/>
        <w:rPr>
          <w:bCs/>
        </w:rPr>
      </w:pPr>
      <w:r>
        <w:rPr>
          <w:bCs/>
        </w:rPr>
        <w:t xml:space="preserve">Newton County - $64,050 to serve 30 youth using </w:t>
      </w:r>
      <w:proofErr w:type="spellStart"/>
      <w:r>
        <w:rPr>
          <w:bCs/>
        </w:rPr>
        <w:t>Botvin</w:t>
      </w:r>
      <w:proofErr w:type="spellEnd"/>
      <w:r>
        <w:rPr>
          <w:bCs/>
        </w:rPr>
        <w:t xml:space="preserve"> Life Skills and Strengthening Families. </w:t>
      </w:r>
    </w:p>
    <w:p w14:paraId="1AE4EE9F" w14:textId="683008F6" w:rsidR="00C5587C" w:rsidRDefault="00C5587C" w:rsidP="0050357A">
      <w:pPr>
        <w:pStyle w:val="ListParagraph"/>
        <w:numPr>
          <w:ilvl w:val="1"/>
          <w:numId w:val="9"/>
        </w:numPr>
        <w:ind w:right="-720"/>
        <w:rPr>
          <w:bCs/>
        </w:rPr>
      </w:pPr>
      <w:r>
        <w:rPr>
          <w:bCs/>
        </w:rPr>
        <w:t xml:space="preserve">Macon-Bibb County - $80,740 to serve 30 youth using </w:t>
      </w:r>
      <w:proofErr w:type="spellStart"/>
      <w:r>
        <w:rPr>
          <w:bCs/>
        </w:rPr>
        <w:t>Botvin</w:t>
      </w:r>
      <w:proofErr w:type="spellEnd"/>
      <w:r>
        <w:rPr>
          <w:bCs/>
        </w:rPr>
        <w:t xml:space="preserve"> Life Skills and the Big Brothers Big Sisters mentoring program. </w:t>
      </w:r>
    </w:p>
    <w:p w14:paraId="19804050" w14:textId="305177A8" w:rsidR="00C5587C" w:rsidRDefault="00C5587C" w:rsidP="0050357A">
      <w:pPr>
        <w:pStyle w:val="ListParagraph"/>
        <w:numPr>
          <w:ilvl w:val="1"/>
          <w:numId w:val="9"/>
        </w:numPr>
        <w:spacing w:line="360" w:lineRule="auto"/>
        <w:ind w:right="-720"/>
        <w:rPr>
          <w:bCs/>
        </w:rPr>
      </w:pPr>
      <w:r>
        <w:rPr>
          <w:bCs/>
        </w:rPr>
        <w:t xml:space="preserve">Columbia County - $80,240 to serve50 youth with a Teen Peer Court and wraparound services. </w:t>
      </w:r>
    </w:p>
    <w:p w14:paraId="3FF4E066" w14:textId="78105812" w:rsidR="00C5587C" w:rsidRDefault="00C5587C" w:rsidP="0050357A">
      <w:pPr>
        <w:pStyle w:val="ListParagraph"/>
        <w:numPr>
          <w:ilvl w:val="1"/>
          <w:numId w:val="9"/>
        </w:numPr>
        <w:spacing w:line="360" w:lineRule="auto"/>
        <w:ind w:right="-720"/>
        <w:rPr>
          <w:bCs/>
        </w:rPr>
      </w:pPr>
      <w:r>
        <w:rPr>
          <w:bCs/>
        </w:rPr>
        <w:t xml:space="preserve">Troup County - $74,400 to serve 24 youth using Thinking for a Change. </w:t>
      </w:r>
    </w:p>
    <w:p w14:paraId="40683043" w14:textId="25B2DAC9" w:rsidR="00C5587C" w:rsidRDefault="00C5587C" w:rsidP="0050357A">
      <w:pPr>
        <w:pStyle w:val="ListParagraph"/>
        <w:numPr>
          <w:ilvl w:val="1"/>
          <w:numId w:val="9"/>
        </w:numPr>
        <w:spacing w:line="360" w:lineRule="auto"/>
        <w:ind w:right="-720"/>
        <w:rPr>
          <w:bCs/>
        </w:rPr>
      </w:pPr>
      <w:r>
        <w:rPr>
          <w:bCs/>
        </w:rPr>
        <w:lastRenderedPageBreak/>
        <w:t xml:space="preserve">City of Dublin - $80,694 to serve 100 youth with a Teen Peer Court and also using wraparound services. </w:t>
      </w:r>
    </w:p>
    <w:p w14:paraId="436C1D75" w14:textId="22EDE322" w:rsidR="00C5587C" w:rsidRDefault="00C5587C" w:rsidP="0050357A">
      <w:pPr>
        <w:pStyle w:val="ListParagraph"/>
        <w:numPr>
          <w:ilvl w:val="1"/>
          <w:numId w:val="9"/>
        </w:numPr>
        <w:spacing w:line="360" w:lineRule="auto"/>
        <w:ind w:right="-720"/>
        <w:rPr>
          <w:bCs/>
        </w:rPr>
      </w:pPr>
      <w:r>
        <w:rPr>
          <w:bCs/>
        </w:rPr>
        <w:t>Forsyth County - $32,000 to serve 100 youth with a Teen Peer Court.</w:t>
      </w:r>
    </w:p>
    <w:p w14:paraId="59801D38" w14:textId="6EB6B16F" w:rsidR="00C5587C" w:rsidRDefault="00C5587C" w:rsidP="0050357A">
      <w:pPr>
        <w:pStyle w:val="ListParagraph"/>
        <w:numPr>
          <w:ilvl w:val="1"/>
          <w:numId w:val="9"/>
        </w:numPr>
        <w:spacing w:line="360" w:lineRule="auto"/>
        <w:ind w:right="-720"/>
        <w:rPr>
          <w:bCs/>
        </w:rPr>
      </w:pPr>
      <w:r>
        <w:rPr>
          <w:bCs/>
        </w:rPr>
        <w:t>Sumter County - $62,104 to serve 200 youth with Positive Action and Nurturing Parents.</w:t>
      </w:r>
    </w:p>
    <w:p w14:paraId="04709953" w14:textId="3451AAEE" w:rsidR="00C5587C" w:rsidRDefault="00C5587C" w:rsidP="0050357A">
      <w:pPr>
        <w:pStyle w:val="ListParagraph"/>
        <w:numPr>
          <w:ilvl w:val="1"/>
          <w:numId w:val="9"/>
        </w:numPr>
        <w:spacing w:line="360" w:lineRule="auto"/>
        <w:ind w:right="-720"/>
        <w:rPr>
          <w:bCs/>
        </w:rPr>
      </w:pPr>
      <w:r>
        <w:rPr>
          <w:bCs/>
        </w:rPr>
        <w:t xml:space="preserve">Gwinnett County - $99,945 to serve 30 youth with Thinking for a Change, Aggression Replacement Training, 7 Challenges, and wraparound services. </w:t>
      </w:r>
    </w:p>
    <w:p w14:paraId="71C1D693" w14:textId="64A8C15E" w:rsidR="00C5587C" w:rsidRDefault="00C5587C" w:rsidP="0050357A">
      <w:pPr>
        <w:pStyle w:val="ListParagraph"/>
        <w:numPr>
          <w:ilvl w:val="1"/>
          <w:numId w:val="9"/>
        </w:numPr>
        <w:spacing w:line="360" w:lineRule="auto"/>
        <w:ind w:right="-720"/>
        <w:rPr>
          <w:bCs/>
        </w:rPr>
      </w:pPr>
      <w:r>
        <w:rPr>
          <w:bCs/>
        </w:rPr>
        <w:t xml:space="preserve">Douglas County - $54,000 to serve 50 youth with Strengthening Families and Positive Action. </w:t>
      </w:r>
    </w:p>
    <w:p w14:paraId="3C174B19" w14:textId="674C73DD" w:rsidR="00C5587C" w:rsidRDefault="00C5587C" w:rsidP="0050357A">
      <w:pPr>
        <w:pStyle w:val="ListParagraph"/>
        <w:numPr>
          <w:ilvl w:val="1"/>
          <w:numId w:val="9"/>
        </w:numPr>
        <w:spacing w:line="360" w:lineRule="auto"/>
        <w:ind w:right="-720"/>
        <w:rPr>
          <w:bCs/>
        </w:rPr>
      </w:pPr>
      <w:r>
        <w:rPr>
          <w:bCs/>
        </w:rPr>
        <w:t>Chatham County - $7</w:t>
      </w:r>
      <w:r w:rsidR="00026196">
        <w:rPr>
          <w:bCs/>
        </w:rPr>
        <w:t xml:space="preserve">2,000 </w:t>
      </w:r>
      <w:r>
        <w:rPr>
          <w:bCs/>
        </w:rPr>
        <w:t>to serve 24 youth with Strengthening Families.</w:t>
      </w:r>
    </w:p>
    <w:p w14:paraId="390F1156" w14:textId="507388B0" w:rsidR="00C5587C" w:rsidRDefault="00C5587C" w:rsidP="0050357A">
      <w:pPr>
        <w:pStyle w:val="ListParagraph"/>
        <w:numPr>
          <w:ilvl w:val="1"/>
          <w:numId w:val="9"/>
        </w:numPr>
        <w:spacing w:line="360" w:lineRule="auto"/>
        <w:ind w:right="-720"/>
        <w:rPr>
          <w:bCs/>
        </w:rPr>
      </w:pPr>
      <w:r>
        <w:rPr>
          <w:bCs/>
        </w:rPr>
        <w:t>Columbus Consolidated Government - $7</w:t>
      </w:r>
      <w:r w:rsidR="00026196">
        <w:rPr>
          <w:bCs/>
        </w:rPr>
        <w:t>2,000</w:t>
      </w:r>
      <w:r>
        <w:rPr>
          <w:bCs/>
        </w:rPr>
        <w:t xml:space="preserve"> to serve 24 youth with Strengthening Families.</w:t>
      </w:r>
    </w:p>
    <w:p w14:paraId="0CC05712" w14:textId="59A3B848" w:rsidR="00C5587C" w:rsidRDefault="00C5587C" w:rsidP="0050357A">
      <w:pPr>
        <w:pStyle w:val="ListParagraph"/>
        <w:numPr>
          <w:ilvl w:val="1"/>
          <w:numId w:val="9"/>
        </w:numPr>
        <w:spacing w:line="360" w:lineRule="auto"/>
        <w:ind w:right="-720"/>
        <w:rPr>
          <w:bCs/>
        </w:rPr>
      </w:pPr>
      <w:r>
        <w:rPr>
          <w:bCs/>
        </w:rPr>
        <w:t>Glynn County - $7</w:t>
      </w:r>
      <w:r w:rsidR="00026196">
        <w:rPr>
          <w:bCs/>
        </w:rPr>
        <w:t xml:space="preserve">2,000 </w:t>
      </w:r>
      <w:r>
        <w:rPr>
          <w:bCs/>
        </w:rPr>
        <w:t>to serve 24 youth with Strengthening Families.</w:t>
      </w:r>
    </w:p>
    <w:p w14:paraId="058295A7" w14:textId="78090CC1" w:rsidR="00C5587C" w:rsidRDefault="00C5587C" w:rsidP="0050357A">
      <w:pPr>
        <w:pStyle w:val="ListParagraph"/>
        <w:numPr>
          <w:ilvl w:val="1"/>
          <w:numId w:val="9"/>
        </w:numPr>
        <w:spacing w:line="360" w:lineRule="auto"/>
        <w:ind w:right="-720"/>
        <w:rPr>
          <w:bCs/>
        </w:rPr>
      </w:pPr>
      <w:r>
        <w:rPr>
          <w:bCs/>
        </w:rPr>
        <w:t>Fayette County - $7</w:t>
      </w:r>
      <w:r w:rsidR="00026196">
        <w:rPr>
          <w:bCs/>
        </w:rPr>
        <w:t xml:space="preserve">2,000 </w:t>
      </w:r>
      <w:r>
        <w:rPr>
          <w:bCs/>
        </w:rPr>
        <w:t>to serve 24 youth with Strengthening Families.</w:t>
      </w:r>
    </w:p>
    <w:p w14:paraId="53F4DB43" w14:textId="11F6584A" w:rsidR="00C5587C" w:rsidRDefault="00C5587C" w:rsidP="0050357A">
      <w:pPr>
        <w:pStyle w:val="ListParagraph"/>
        <w:numPr>
          <w:ilvl w:val="1"/>
          <w:numId w:val="9"/>
        </w:numPr>
        <w:spacing w:line="360" w:lineRule="auto"/>
        <w:ind w:right="-720"/>
        <w:rPr>
          <w:bCs/>
        </w:rPr>
      </w:pPr>
      <w:r>
        <w:rPr>
          <w:bCs/>
        </w:rPr>
        <w:t>Rockdale County - $7</w:t>
      </w:r>
      <w:r w:rsidR="00026196">
        <w:rPr>
          <w:bCs/>
        </w:rPr>
        <w:t>2,000</w:t>
      </w:r>
      <w:r>
        <w:rPr>
          <w:bCs/>
        </w:rPr>
        <w:t xml:space="preserve"> to serve </w:t>
      </w:r>
      <w:r w:rsidR="00026196">
        <w:rPr>
          <w:bCs/>
        </w:rPr>
        <w:t>24 youth with Strengthening Families.</w:t>
      </w:r>
    </w:p>
    <w:p w14:paraId="07D5C32D" w14:textId="1BE1B7D0" w:rsidR="00026196" w:rsidRDefault="00026196" w:rsidP="0050357A">
      <w:pPr>
        <w:pStyle w:val="ListParagraph"/>
        <w:numPr>
          <w:ilvl w:val="1"/>
          <w:numId w:val="9"/>
        </w:numPr>
        <w:spacing w:line="360" w:lineRule="auto"/>
        <w:ind w:right="-720"/>
        <w:rPr>
          <w:bCs/>
        </w:rPr>
      </w:pPr>
      <w:r>
        <w:rPr>
          <w:bCs/>
        </w:rPr>
        <w:t>Coweta County - $72,000 to serve 24 youth with Strengthening Families.</w:t>
      </w:r>
    </w:p>
    <w:p w14:paraId="7F03AEF1" w14:textId="0FD35324" w:rsidR="00026196" w:rsidRDefault="00026196" w:rsidP="0050357A">
      <w:pPr>
        <w:pStyle w:val="ListParagraph"/>
        <w:numPr>
          <w:ilvl w:val="1"/>
          <w:numId w:val="9"/>
        </w:numPr>
        <w:spacing w:line="360" w:lineRule="auto"/>
        <w:ind w:right="-720"/>
        <w:rPr>
          <w:bCs/>
        </w:rPr>
      </w:pPr>
      <w:r>
        <w:rPr>
          <w:bCs/>
        </w:rPr>
        <w:t>Cherokee County - $72,000 to serve 24 youth with Strengthening Families.</w:t>
      </w:r>
    </w:p>
    <w:p w14:paraId="098F061A" w14:textId="01B0F725" w:rsidR="00026196" w:rsidRPr="00C5587C" w:rsidRDefault="00026196" w:rsidP="0050357A">
      <w:pPr>
        <w:pStyle w:val="ListParagraph"/>
        <w:numPr>
          <w:ilvl w:val="1"/>
          <w:numId w:val="9"/>
        </w:numPr>
        <w:spacing w:line="360" w:lineRule="auto"/>
        <w:ind w:right="-720"/>
        <w:rPr>
          <w:bCs/>
        </w:rPr>
      </w:pPr>
      <w:r>
        <w:rPr>
          <w:bCs/>
        </w:rPr>
        <w:t>Lowndes County - $72,000 to serve 24 youth with Strengthening Families.</w:t>
      </w:r>
    </w:p>
    <w:p w14:paraId="27276851" w14:textId="77777777" w:rsidR="004E1741" w:rsidRPr="00DC3357" w:rsidRDefault="004E1741" w:rsidP="00002163">
      <w:pPr>
        <w:ind w:left="-270" w:right="-720"/>
        <w:rPr>
          <w:bCs/>
        </w:rPr>
      </w:pPr>
    </w:p>
    <w:p w14:paraId="2DD9BF32" w14:textId="15C4E72A" w:rsidR="00DA10DC" w:rsidRDefault="00026196" w:rsidP="00002163">
      <w:pPr>
        <w:ind w:left="-270" w:right="-720"/>
        <w:rPr>
          <w:bCs/>
        </w:rPr>
      </w:pPr>
      <w:r>
        <w:rPr>
          <w:bCs/>
        </w:rPr>
        <w:t>In total, eighteen</w:t>
      </w:r>
      <w:r w:rsidR="0050357A">
        <w:rPr>
          <w:bCs/>
        </w:rPr>
        <w:t xml:space="preserve"> </w:t>
      </w:r>
      <w:r w:rsidR="004E1741" w:rsidRPr="00DC3357">
        <w:rPr>
          <w:bCs/>
        </w:rPr>
        <w:t xml:space="preserve">applications </w:t>
      </w:r>
      <w:r w:rsidR="00065AC8">
        <w:rPr>
          <w:bCs/>
        </w:rPr>
        <w:t xml:space="preserve">were </w:t>
      </w:r>
      <w:r w:rsidR="004E1741" w:rsidRPr="00DC3357">
        <w:rPr>
          <w:bCs/>
        </w:rPr>
        <w:t>recommend</w:t>
      </w:r>
      <w:r w:rsidR="00065AC8">
        <w:rPr>
          <w:bCs/>
        </w:rPr>
        <w:t>ed</w:t>
      </w:r>
      <w:r w:rsidR="004E1741" w:rsidRPr="00DC3357">
        <w:rPr>
          <w:bCs/>
        </w:rPr>
        <w:t xml:space="preserve"> for</w:t>
      </w:r>
      <w:r w:rsidR="0018518F" w:rsidRPr="00DC3357">
        <w:rPr>
          <w:bCs/>
        </w:rPr>
        <w:t xml:space="preserve"> funding</w:t>
      </w:r>
      <w:r w:rsidR="004E1741" w:rsidRPr="00DC3357">
        <w:rPr>
          <w:bCs/>
        </w:rPr>
        <w:t xml:space="preserve">. </w:t>
      </w:r>
      <w:r>
        <w:rPr>
          <w:bCs/>
        </w:rPr>
        <w:t xml:space="preserve">Out of those eighteen applications, eight of them had requested to partner with Evidence Based Associates in order to deliver the Strengthening Families or another service. By working with the Department of Juvenile Justice and the Juvenile Justice Funding Committee, we were able to request that all eight use the Strengthening Families program to serve 24 youth at a reduced case rate. We were able to request the reduced case rate because the partnership with the Department of Juvenile Justice allowed transportation for each grant to be taken care of by their agency. </w:t>
      </w:r>
    </w:p>
    <w:p w14:paraId="35E83B97" w14:textId="77777777" w:rsidR="00026196" w:rsidRDefault="00026196" w:rsidP="00002163">
      <w:pPr>
        <w:ind w:left="-270" w:right="-720"/>
        <w:rPr>
          <w:bCs/>
        </w:rPr>
      </w:pPr>
    </w:p>
    <w:p w14:paraId="04EFBBA7" w14:textId="11CFE476" w:rsidR="00026196" w:rsidRPr="00DC3357" w:rsidRDefault="00026196" w:rsidP="00002163">
      <w:pPr>
        <w:ind w:left="-270" w:right="-720"/>
        <w:rPr>
          <w:bCs/>
        </w:rPr>
      </w:pPr>
      <w:r>
        <w:rPr>
          <w:bCs/>
        </w:rPr>
        <w:t xml:space="preserve">Henry County also applied for an award under this solicitation. However, based on the at-risk, juvenile population in Henry County, it was recommended to instead, award them an extra $100,000 on their Juvenile Justice Incentive Grant in order to begin using Functional Family Therapy. This was recommended based on their population of youth at higher risk for recidivism and under the advisement of the Juvenile Justice Funding Committee. </w:t>
      </w:r>
    </w:p>
    <w:p w14:paraId="0C03EE00" w14:textId="77777777" w:rsidR="00026196" w:rsidRDefault="00026196" w:rsidP="00002163">
      <w:pPr>
        <w:ind w:left="-270" w:right="-720"/>
        <w:rPr>
          <w:bCs/>
        </w:rPr>
      </w:pPr>
    </w:p>
    <w:p w14:paraId="0DCE39BD" w14:textId="27671F99" w:rsidR="00026196" w:rsidRDefault="00026196" w:rsidP="00002163">
      <w:pPr>
        <w:ind w:left="-270" w:right="-720"/>
        <w:rPr>
          <w:bCs/>
        </w:rPr>
      </w:pPr>
      <w:r>
        <w:rPr>
          <w:bCs/>
        </w:rPr>
        <w:t xml:space="preserve">Four other applicants applied for funding under the solicitation (Augusta-Richmond County, Carroll County, </w:t>
      </w:r>
      <w:r w:rsidR="007C4F20">
        <w:rPr>
          <w:bCs/>
        </w:rPr>
        <w:t>Pickens County, and Paulding County), but their applications were not recommended for funding. Their applications were not as strong in evidence-based programming as the other applicants and their proposed programs were unable to be found on CrimeSolutions.gov—a requirement of the solicitation.</w:t>
      </w:r>
    </w:p>
    <w:p w14:paraId="3A33EC9A" w14:textId="77777777" w:rsidR="007C4F20" w:rsidRDefault="007C4F20" w:rsidP="00002163">
      <w:pPr>
        <w:ind w:left="-270" w:right="-720"/>
        <w:rPr>
          <w:bCs/>
        </w:rPr>
      </w:pPr>
    </w:p>
    <w:p w14:paraId="75089660" w14:textId="3FCEC236" w:rsidR="007C4F20" w:rsidRDefault="007C4F20" w:rsidP="00002163">
      <w:pPr>
        <w:ind w:left="-270" w:right="-720"/>
        <w:rPr>
          <w:bCs/>
        </w:rPr>
      </w:pPr>
      <w:r>
        <w:rPr>
          <w:bCs/>
        </w:rPr>
        <w:t xml:space="preserve">Since nineteen (including Henry County), of the twenty-three applicants were recommended for funding, the Juvenile Justice Unit was able use to reserve funds to make the awards. The total amount recommended for funding was $1,304,173. </w:t>
      </w:r>
    </w:p>
    <w:p w14:paraId="27B51F16" w14:textId="77777777" w:rsidR="007C4F20" w:rsidRDefault="007C4F20" w:rsidP="00002163">
      <w:pPr>
        <w:ind w:left="-270" w:right="-720"/>
        <w:rPr>
          <w:bCs/>
        </w:rPr>
      </w:pPr>
    </w:p>
    <w:p w14:paraId="3F189253" w14:textId="3EF9F832" w:rsidR="00DA10DC" w:rsidRDefault="007C4F20" w:rsidP="0050357A">
      <w:pPr>
        <w:ind w:left="-270" w:right="-720"/>
        <w:rPr>
          <w:bCs/>
        </w:rPr>
      </w:pPr>
      <w:r>
        <w:rPr>
          <w:bCs/>
        </w:rPr>
        <w:lastRenderedPageBreak/>
        <w:t xml:space="preserve">During discussion, Mr. Braxton Cotton asked if a match was required for the grant. Deputy Director Hatfield responded that a match was not required. Mr. Cotton mentioned he was curious because of the sustainability of the programs since the funding stream was not guaranteed outside of the first year. </w:t>
      </w:r>
    </w:p>
    <w:p w14:paraId="7B38F7ED" w14:textId="77777777" w:rsidR="007C4F20" w:rsidRDefault="007C4F20" w:rsidP="00DA10DC">
      <w:pPr>
        <w:ind w:left="-270" w:right="-720"/>
        <w:rPr>
          <w:bCs/>
        </w:rPr>
      </w:pPr>
    </w:p>
    <w:p w14:paraId="538C3423" w14:textId="42F7C5AC" w:rsidR="007C4F20" w:rsidRDefault="007C4F20" w:rsidP="00DA10DC">
      <w:pPr>
        <w:ind w:left="-270" w:right="-720"/>
        <w:rPr>
          <w:bCs/>
        </w:rPr>
      </w:pPr>
      <w:r>
        <w:rPr>
          <w:bCs/>
        </w:rPr>
        <w:t xml:space="preserve">After discussing the merits of these programs, Mr. Cotton offered commendation to CJCC for the work being done in the management of the various grants. </w:t>
      </w:r>
    </w:p>
    <w:p w14:paraId="062B375E" w14:textId="77777777" w:rsidR="007C4F20" w:rsidRDefault="007C4F20" w:rsidP="00DA10DC">
      <w:pPr>
        <w:ind w:left="-270" w:right="-720"/>
        <w:rPr>
          <w:bCs/>
        </w:rPr>
      </w:pPr>
    </w:p>
    <w:p w14:paraId="36673DFD" w14:textId="055E5CD4" w:rsidR="007C4F20" w:rsidRDefault="007C4F20" w:rsidP="00DA10DC">
      <w:pPr>
        <w:ind w:left="-270" w:right="-720"/>
        <w:rPr>
          <w:bCs/>
        </w:rPr>
      </w:pPr>
      <w:r>
        <w:rPr>
          <w:bCs/>
        </w:rPr>
        <w:t xml:space="preserve">Commissioner Niles also advised the Council that the Juvenile Justice Funding Committee is in agreement with all recommendations by the Juvenile Justice Unit. </w:t>
      </w:r>
    </w:p>
    <w:p w14:paraId="79FD6DC7" w14:textId="77777777" w:rsidR="007C4F20" w:rsidRDefault="007C4F20" w:rsidP="00DA10DC">
      <w:pPr>
        <w:ind w:left="-270" w:right="-720"/>
        <w:rPr>
          <w:bCs/>
        </w:rPr>
      </w:pPr>
    </w:p>
    <w:p w14:paraId="16B36777" w14:textId="77777777" w:rsidR="0050357A" w:rsidRDefault="007C4F20" w:rsidP="00DA10DC">
      <w:pPr>
        <w:ind w:left="-270" w:right="-720"/>
        <w:rPr>
          <w:bCs/>
        </w:rPr>
      </w:pPr>
      <w:r>
        <w:rPr>
          <w:bCs/>
        </w:rPr>
        <w:t>At that time, Commissioner Niles made a motion to accept the recommendations on all nineteen awards as stated, and Mr. Brad Bryant seconded the motion. The motion carried unanimously.</w:t>
      </w:r>
    </w:p>
    <w:p w14:paraId="1CCC1320" w14:textId="77777777" w:rsidR="0050357A" w:rsidRDefault="0050357A" w:rsidP="00DA10DC">
      <w:pPr>
        <w:ind w:left="-270" w:right="-720"/>
        <w:rPr>
          <w:bCs/>
        </w:rPr>
      </w:pPr>
    </w:p>
    <w:p w14:paraId="0A69552C" w14:textId="5C067C94" w:rsidR="007C4F20" w:rsidRPr="00DC3357" w:rsidRDefault="0050357A" w:rsidP="00DA10DC">
      <w:pPr>
        <w:ind w:left="-270" w:right="-720"/>
        <w:rPr>
          <w:bCs/>
        </w:rPr>
      </w:pPr>
      <w:r>
        <w:rPr>
          <w:b/>
          <w:bCs/>
          <w:u w:val="single"/>
        </w:rPr>
        <w:t>Other Business</w:t>
      </w:r>
      <w:r w:rsidR="007C4F20">
        <w:rPr>
          <w:bCs/>
        </w:rPr>
        <w:t xml:space="preserve"> </w:t>
      </w:r>
    </w:p>
    <w:p w14:paraId="01385436" w14:textId="77777777" w:rsidR="007655CE" w:rsidRDefault="007655CE" w:rsidP="00DA10DC">
      <w:pPr>
        <w:ind w:left="-270" w:right="-720"/>
        <w:rPr>
          <w:bCs/>
        </w:rPr>
      </w:pPr>
    </w:p>
    <w:p w14:paraId="779B5371" w14:textId="7CAA4059" w:rsidR="007C4F20" w:rsidRDefault="007C4F20" w:rsidP="00DA10DC">
      <w:pPr>
        <w:ind w:left="-270" w:right="-720"/>
        <w:rPr>
          <w:bCs/>
        </w:rPr>
      </w:pPr>
      <w:r>
        <w:rPr>
          <w:bCs/>
        </w:rPr>
        <w:t xml:space="preserve">At the conclusion of the </w:t>
      </w:r>
      <w:r w:rsidR="00164420">
        <w:rPr>
          <w:bCs/>
        </w:rPr>
        <w:t xml:space="preserve">items on the agenda, Mr. Braxton Cotton opened a discussion about the use of body cameras for law enforcement. Mr. Cotton commented that it is his desire to make funding available for body cameras for all law enforcement. There was some ensuing discussion that the City of Atlanta is currently exploring funding opportunities for this type of program. Mr. Cotton also asked CJCC to see if there were any available funding opportunities that could provide the cameras. </w:t>
      </w:r>
    </w:p>
    <w:p w14:paraId="34DF7C24" w14:textId="77777777" w:rsidR="00164420" w:rsidRDefault="00164420" w:rsidP="00DA10DC">
      <w:pPr>
        <w:ind w:left="-270" w:right="-720"/>
        <w:rPr>
          <w:bCs/>
        </w:rPr>
      </w:pPr>
    </w:p>
    <w:p w14:paraId="291CF1B9" w14:textId="5EED8703" w:rsidR="00A00169" w:rsidRDefault="00164420" w:rsidP="0050357A">
      <w:pPr>
        <w:ind w:left="-270" w:right="-720"/>
        <w:rPr>
          <w:bCs/>
        </w:rPr>
      </w:pPr>
      <w:r>
        <w:rPr>
          <w:bCs/>
        </w:rPr>
        <w:t xml:space="preserve">Chief George Turner also stated that he had been contacted by a lobbyist who had heard President Obama and the United States Attorney General say that over $2 Million dollars was being allotted by the Federal government for body cameras and training at the local level. Although, the process for how those funds will be distributed has not yet been determined. Chief Turner mentioned the City of Atlanta plans to use asset forfeiture funds right now and then, later, request reimbursement from the federal government based on the President’s announcement. </w:t>
      </w:r>
    </w:p>
    <w:p w14:paraId="6F676A84" w14:textId="77777777" w:rsidR="003950BA" w:rsidRDefault="003950BA" w:rsidP="00002163">
      <w:pPr>
        <w:ind w:left="-270" w:right="-720"/>
        <w:rPr>
          <w:bCs/>
        </w:rPr>
      </w:pPr>
    </w:p>
    <w:p w14:paraId="3B5E9948" w14:textId="1A91646E" w:rsidR="00164420" w:rsidRPr="00A9649E" w:rsidRDefault="00164420" w:rsidP="00002163">
      <w:pPr>
        <w:ind w:left="-270" w:right="-720"/>
        <w:rPr>
          <w:bCs/>
        </w:rPr>
      </w:pPr>
      <w:r>
        <w:rPr>
          <w:bCs/>
        </w:rPr>
        <w:t xml:space="preserve">The topic of reentry was then addressed. Mr. Braxton Cotton mentioned he had recently visited the Floyd County Correctional Institute to speak with them about their reentry programming. Mr. Cotton also expressed his desire for CJCC to look for ways to provide reentry funding. Mr. Robert Thornton replied that CJCC would work with Jay Sanders to see what opportunities there may be. Mr. Thornton also mentioned that the grant for Hall County approved earlier during the meeting is for reentry services. </w:t>
      </w:r>
    </w:p>
    <w:p w14:paraId="3AC97629" w14:textId="5961627E" w:rsidR="00266862" w:rsidRPr="00DC3357" w:rsidRDefault="00614FF1" w:rsidP="0050357A">
      <w:pPr>
        <w:ind w:left="-270" w:right="-720"/>
        <w:rPr>
          <w:bCs/>
        </w:rPr>
      </w:pPr>
      <w:r w:rsidRPr="00DC3357">
        <w:rPr>
          <w:bCs/>
        </w:rPr>
        <w:t xml:space="preserve"> </w:t>
      </w:r>
    </w:p>
    <w:p w14:paraId="5DC6C581" w14:textId="5F57C52A" w:rsidR="0034164B" w:rsidRPr="00DC3357" w:rsidRDefault="00164420" w:rsidP="00002163">
      <w:pPr>
        <w:ind w:left="-270" w:right="-720"/>
        <w:rPr>
          <w:bCs/>
        </w:rPr>
      </w:pPr>
      <w:r>
        <w:rPr>
          <w:bCs/>
        </w:rPr>
        <w:t xml:space="preserve">At that time, </w:t>
      </w:r>
      <w:r w:rsidR="00614FF1" w:rsidRPr="00DC3357">
        <w:rPr>
          <w:bCs/>
        </w:rPr>
        <w:t>Chief George Turner introduced his visitor, Assistant Chief Luther Reynolds</w:t>
      </w:r>
      <w:r w:rsidR="00B1224D" w:rsidRPr="00DC3357">
        <w:rPr>
          <w:bCs/>
        </w:rPr>
        <w:t xml:space="preserve"> of</w:t>
      </w:r>
      <w:r w:rsidR="00614FF1" w:rsidRPr="00DC3357">
        <w:rPr>
          <w:bCs/>
        </w:rPr>
        <w:t xml:space="preserve"> Montgomery County</w:t>
      </w:r>
      <w:r>
        <w:rPr>
          <w:bCs/>
        </w:rPr>
        <w:t>,</w:t>
      </w:r>
      <w:r w:rsidR="00614FF1" w:rsidRPr="00DC3357">
        <w:rPr>
          <w:bCs/>
        </w:rPr>
        <w:t xml:space="preserve"> Maryland</w:t>
      </w:r>
      <w:r>
        <w:rPr>
          <w:bCs/>
        </w:rPr>
        <w:t xml:space="preserve"> and mentioned he was being shadowed by the Assistant Chief.</w:t>
      </w:r>
    </w:p>
    <w:p w14:paraId="2D93D210" w14:textId="77777777" w:rsidR="00D25A30" w:rsidRPr="00DC3357" w:rsidRDefault="00D25A30" w:rsidP="00002163">
      <w:pPr>
        <w:ind w:left="-270" w:right="-720"/>
        <w:rPr>
          <w:bCs/>
        </w:rPr>
      </w:pPr>
    </w:p>
    <w:p w14:paraId="1AEE6E61" w14:textId="6D871B9C" w:rsidR="00D25A30" w:rsidRPr="00DC3357" w:rsidRDefault="00266862" w:rsidP="00002163">
      <w:pPr>
        <w:ind w:left="-270" w:right="-720"/>
        <w:rPr>
          <w:bCs/>
        </w:rPr>
      </w:pPr>
      <w:r>
        <w:rPr>
          <w:bCs/>
        </w:rPr>
        <w:t xml:space="preserve">Mr. </w:t>
      </w:r>
      <w:r w:rsidR="00D25A30" w:rsidRPr="00DC3357">
        <w:rPr>
          <w:bCs/>
        </w:rPr>
        <w:t xml:space="preserve">Brad Bryant </w:t>
      </w:r>
      <w:r w:rsidR="00164420">
        <w:rPr>
          <w:bCs/>
        </w:rPr>
        <w:t xml:space="preserve">then </w:t>
      </w:r>
      <w:r w:rsidR="00D25A30" w:rsidRPr="00DC3357">
        <w:rPr>
          <w:bCs/>
        </w:rPr>
        <w:t>spoke about directing funding to mentoring over the next four years.</w:t>
      </w:r>
      <w:bookmarkStart w:id="0" w:name="_GoBack"/>
    </w:p>
    <w:p w14:paraId="480D4C6A" w14:textId="77777777" w:rsidR="00D25A30" w:rsidRPr="00DC3357" w:rsidRDefault="00D25A30" w:rsidP="00002163">
      <w:pPr>
        <w:ind w:left="-270" w:right="-720"/>
        <w:rPr>
          <w:bCs/>
        </w:rPr>
      </w:pPr>
    </w:p>
    <w:p w14:paraId="41395BCB" w14:textId="412CB02C" w:rsidR="00D25A30" w:rsidRPr="00DC3357" w:rsidRDefault="00266862" w:rsidP="00002163">
      <w:pPr>
        <w:ind w:left="-270" w:right="-720"/>
        <w:rPr>
          <w:bCs/>
        </w:rPr>
      </w:pPr>
      <w:r>
        <w:rPr>
          <w:bCs/>
        </w:rPr>
        <w:t xml:space="preserve">Ms. </w:t>
      </w:r>
      <w:r w:rsidR="00D25A30" w:rsidRPr="00DC3357">
        <w:rPr>
          <w:bCs/>
        </w:rPr>
        <w:t xml:space="preserve">Marla Moore </w:t>
      </w:r>
      <w:r>
        <w:rPr>
          <w:bCs/>
        </w:rPr>
        <w:t xml:space="preserve">discussed </w:t>
      </w:r>
      <w:r w:rsidR="00D25A30" w:rsidRPr="00DC3357">
        <w:rPr>
          <w:bCs/>
        </w:rPr>
        <w:t>the foster care program and the lack of adequate foster parent</w:t>
      </w:r>
      <w:r w:rsidR="00B1224D" w:rsidRPr="00DC3357">
        <w:rPr>
          <w:bCs/>
        </w:rPr>
        <w:t>s</w:t>
      </w:r>
      <w:r w:rsidR="00D25A30" w:rsidRPr="00DC3357">
        <w:rPr>
          <w:bCs/>
        </w:rPr>
        <w:t xml:space="preserve">.  Ms. Moore expressed </w:t>
      </w:r>
      <w:r w:rsidR="00160C51" w:rsidRPr="00DC3357">
        <w:rPr>
          <w:bCs/>
        </w:rPr>
        <w:t xml:space="preserve">interest in assistance </w:t>
      </w:r>
      <w:r w:rsidR="00B1224D" w:rsidRPr="00DC3357">
        <w:rPr>
          <w:bCs/>
        </w:rPr>
        <w:t xml:space="preserve">for </w:t>
      </w:r>
      <w:r w:rsidR="00160C51" w:rsidRPr="00DC3357">
        <w:rPr>
          <w:bCs/>
        </w:rPr>
        <w:t>those programs.</w:t>
      </w:r>
    </w:p>
    <w:p w14:paraId="50835A0E" w14:textId="77777777" w:rsidR="00693C72" w:rsidRPr="00DC3357" w:rsidRDefault="00693C72" w:rsidP="00002163">
      <w:pPr>
        <w:ind w:left="-270" w:right="-720"/>
        <w:rPr>
          <w:bCs/>
        </w:rPr>
      </w:pPr>
    </w:p>
    <w:p w14:paraId="5A22A6B9" w14:textId="4F5BDE10" w:rsidR="00693C72" w:rsidRPr="00DC3357" w:rsidRDefault="00693C72" w:rsidP="00002163">
      <w:pPr>
        <w:ind w:left="-270" w:right="-720"/>
        <w:rPr>
          <w:bCs/>
        </w:rPr>
      </w:pPr>
      <w:r w:rsidRPr="00DC3357">
        <w:rPr>
          <w:bCs/>
        </w:rPr>
        <w:t xml:space="preserve">Judge Andy Fuller encouraged </w:t>
      </w:r>
      <w:r w:rsidR="00164420">
        <w:rPr>
          <w:bCs/>
        </w:rPr>
        <w:t xml:space="preserve">Executive </w:t>
      </w:r>
      <w:r w:rsidRPr="00DC3357">
        <w:rPr>
          <w:bCs/>
        </w:rPr>
        <w:t xml:space="preserve">Director Bunn to follow up with the comments and concerns </w:t>
      </w:r>
      <w:bookmarkEnd w:id="0"/>
      <w:r w:rsidRPr="00DC3357">
        <w:rPr>
          <w:bCs/>
        </w:rPr>
        <w:t>expressed by the Council members and provide a report at the next meeting.  Judge Fuller expressed a desire to have a representative from one of CJCC</w:t>
      </w:r>
      <w:r w:rsidR="00BE30A4" w:rsidRPr="00DC3357">
        <w:rPr>
          <w:bCs/>
        </w:rPr>
        <w:t>’s</w:t>
      </w:r>
      <w:r w:rsidRPr="00DC3357">
        <w:rPr>
          <w:bCs/>
        </w:rPr>
        <w:t xml:space="preserve"> funded programs to give feedback.</w:t>
      </w:r>
    </w:p>
    <w:p w14:paraId="7E62E6AA" w14:textId="77777777" w:rsidR="00693C72" w:rsidRPr="00DC3357" w:rsidRDefault="00693C72" w:rsidP="00002163">
      <w:pPr>
        <w:ind w:left="-270" w:right="-720"/>
        <w:rPr>
          <w:bCs/>
        </w:rPr>
      </w:pPr>
    </w:p>
    <w:p w14:paraId="1ED9D445" w14:textId="77777777" w:rsidR="0050357A" w:rsidRDefault="00693C72" w:rsidP="0050357A">
      <w:pPr>
        <w:ind w:left="-270" w:right="-720"/>
        <w:rPr>
          <w:bCs/>
        </w:rPr>
      </w:pPr>
      <w:r w:rsidRPr="00DC3357">
        <w:rPr>
          <w:bCs/>
        </w:rPr>
        <w:lastRenderedPageBreak/>
        <w:t xml:space="preserve">Judge Fuller </w:t>
      </w:r>
      <w:r w:rsidR="00164420">
        <w:rPr>
          <w:bCs/>
        </w:rPr>
        <w:t xml:space="preserve">also </w:t>
      </w:r>
      <w:r w:rsidR="00233708" w:rsidRPr="00DC3357">
        <w:rPr>
          <w:bCs/>
        </w:rPr>
        <w:t>thanked</w:t>
      </w:r>
      <w:r w:rsidR="00164420">
        <w:rPr>
          <w:bCs/>
        </w:rPr>
        <w:t xml:space="preserve"> Executive</w:t>
      </w:r>
      <w:r w:rsidR="00233708" w:rsidRPr="00DC3357">
        <w:rPr>
          <w:bCs/>
        </w:rPr>
        <w:t xml:space="preserve"> Director Bunn for the hard work and quality presentations given at the meeting.  Judge Fuller welcomed members of the public and called for any comments.  </w:t>
      </w:r>
      <w:r w:rsidR="00D70391" w:rsidRPr="00DC3357">
        <w:rPr>
          <w:bCs/>
        </w:rPr>
        <w:t xml:space="preserve">Chief Turner’s visitor, Assistant Chief Luther Reynolds, commented on what a pleasure it was to be able to attend the Council Meeting and </w:t>
      </w:r>
      <w:r w:rsidR="00FC0779">
        <w:rPr>
          <w:bCs/>
        </w:rPr>
        <w:t xml:space="preserve">complimented </w:t>
      </w:r>
      <w:r w:rsidR="00A52F6E">
        <w:rPr>
          <w:bCs/>
        </w:rPr>
        <w:t>Chief Turner</w:t>
      </w:r>
      <w:r w:rsidR="0050357A">
        <w:rPr>
          <w:bCs/>
        </w:rPr>
        <w:t xml:space="preserve">. </w:t>
      </w:r>
    </w:p>
    <w:p w14:paraId="155C729A" w14:textId="77777777" w:rsidR="0050357A" w:rsidRDefault="0050357A" w:rsidP="0050357A">
      <w:pPr>
        <w:ind w:left="-270" w:right="-720"/>
        <w:rPr>
          <w:bCs/>
        </w:rPr>
      </w:pPr>
    </w:p>
    <w:p w14:paraId="3E7F600F" w14:textId="25B11417" w:rsidR="00233708" w:rsidRPr="00DC3357" w:rsidRDefault="002A31F5" w:rsidP="0050357A">
      <w:pPr>
        <w:ind w:left="-270" w:right="-720"/>
        <w:rPr>
          <w:bCs/>
        </w:rPr>
      </w:pPr>
      <w:r>
        <w:rPr>
          <w:bCs/>
        </w:rPr>
        <w:t xml:space="preserve">Mr. </w:t>
      </w:r>
      <w:r w:rsidR="00233708" w:rsidRPr="00DC3357">
        <w:rPr>
          <w:bCs/>
        </w:rPr>
        <w:t>Cotton made a motion to adjourn, Chief George Turner seconded the motion</w:t>
      </w:r>
      <w:r>
        <w:rPr>
          <w:bCs/>
        </w:rPr>
        <w:t>.  The motion was unanimously approved</w:t>
      </w:r>
      <w:r w:rsidR="000517B9">
        <w:rPr>
          <w:bCs/>
        </w:rPr>
        <w:t xml:space="preserve"> and</w:t>
      </w:r>
      <w:r w:rsidR="00233708" w:rsidRPr="00DC3357">
        <w:rPr>
          <w:bCs/>
        </w:rPr>
        <w:t xml:space="preserve"> the meeting adjourned at 12:10 p.m.</w:t>
      </w:r>
    </w:p>
    <w:p w14:paraId="3795074D" w14:textId="77777777" w:rsidR="00002163" w:rsidRPr="00DC3357" w:rsidRDefault="00002163" w:rsidP="00002163">
      <w:pPr>
        <w:ind w:left="-270" w:right="-720"/>
        <w:rPr>
          <w:bCs/>
        </w:rPr>
      </w:pPr>
    </w:p>
    <w:p w14:paraId="6B45E55E" w14:textId="77777777" w:rsidR="004E0464" w:rsidRPr="00DC3357" w:rsidRDefault="004E0464" w:rsidP="004E0464">
      <w:pPr>
        <w:ind w:left="-270" w:right="-720"/>
      </w:pPr>
    </w:p>
    <w:p w14:paraId="737D4387" w14:textId="77777777" w:rsidR="004E0464" w:rsidRPr="00DC3357" w:rsidRDefault="004E0464" w:rsidP="004E0464">
      <w:pPr>
        <w:ind w:left="-270" w:right="-720"/>
      </w:pPr>
    </w:p>
    <w:p w14:paraId="27947FF7" w14:textId="77777777" w:rsidR="004E0464" w:rsidRPr="00DC3357" w:rsidRDefault="004E0464" w:rsidP="004E0464">
      <w:pPr>
        <w:ind w:left="-270" w:right="-720"/>
        <w:rPr>
          <w:bCs/>
        </w:rPr>
      </w:pPr>
    </w:p>
    <w:p w14:paraId="06FDEC31" w14:textId="77777777" w:rsidR="004E0464" w:rsidRPr="00DC3357" w:rsidRDefault="004E0464" w:rsidP="004E0464">
      <w:pPr>
        <w:ind w:left="-270" w:right="-720"/>
        <w:rPr>
          <w:bCs/>
        </w:rPr>
      </w:pPr>
    </w:p>
    <w:p w14:paraId="565AD5E3" w14:textId="77777777" w:rsidR="004E0464" w:rsidRPr="00DC3357" w:rsidRDefault="004E0464" w:rsidP="004E0464">
      <w:pPr>
        <w:ind w:left="-270" w:right="-720"/>
        <w:rPr>
          <w:bCs/>
        </w:rPr>
      </w:pPr>
    </w:p>
    <w:p w14:paraId="75CC473E" w14:textId="77777777" w:rsidR="004E0464" w:rsidRPr="00DC3357" w:rsidRDefault="004E0464" w:rsidP="004E0464">
      <w:pPr>
        <w:ind w:left="-270" w:right="-720"/>
        <w:rPr>
          <w:bCs/>
          <w:u w:val="single"/>
        </w:rPr>
      </w:pPr>
      <w:r w:rsidRPr="00DC3357">
        <w:rPr>
          <w:bCs/>
          <w:u w:val="single"/>
        </w:rPr>
        <w:tab/>
      </w:r>
      <w:r w:rsidRPr="00DC3357">
        <w:rPr>
          <w:bCs/>
          <w:u w:val="single"/>
        </w:rPr>
        <w:tab/>
      </w:r>
      <w:r w:rsidRPr="00DC3357">
        <w:rPr>
          <w:bCs/>
          <w:u w:val="single"/>
        </w:rPr>
        <w:tab/>
      </w:r>
      <w:r w:rsidRPr="00DC3357">
        <w:rPr>
          <w:bCs/>
          <w:u w:val="single"/>
        </w:rPr>
        <w:tab/>
      </w:r>
      <w:r w:rsidRPr="00DC3357">
        <w:rPr>
          <w:bCs/>
          <w:u w:val="single"/>
        </w:rPr>
        <w:tab/>
      </w:r>
      <w:r w:rsidRPr="00DC3357">
        <w:rPr>
          <w:bCs/>
        </w:rPr>
        <w:tab/>
      </w:r>
      <w:r w:rsidRPr="00DC3357">
        <w:rPr>
          <w:bCs/>
        </w:rPr>
        <w:tab/>
      </w:r>
      <w:r w:rsidRPr="00DC3357">
        <w:rPr>
          <w:bCs/>
        </w:rPr>
        <w:tab/>
      </w:r>
      <w:r w:rsidRPr="00DC3357">
        <w:rPr>
          <w:bCs/>
          <w:u w:val="single"/>
        </w:rPr>
        <w:tab/>
      </w:r>
      <w:r w:rsidRPr="00DC3357">
        <w:rPr>
          <w:bCs/>
          <w:u w:val="single"/>
        </w:rPr>
        <w:tab/>
      </w:r>
      <w:r w:rsidRPr="00DC3357">
        <w:rPr>
          <w:bCs/>
          <w:u w:val="single"/>
        </w:rPr>
        <w:tab/>
      </w:r>
      <w:r w:rsidRPr="00DC3357">
        <w:rPr>
          <w:bCs/>
          <w:u w:val="single"/>
        </w:rPr>
        <w:tab/>
      </w:r>
      <w:r w:rsidRPr="00DC3357">
        <w:rPr>
          <w:bCs/>
          <w:u w:val="single"/>
        </w:rPr>
        <w:tab/>
      </w:r>
    </w:p>
    <w:p w14:paraId="38D6174D" w14:textId="77777777" w:rsidR="004E0464" w:rsidRPr="00DC3357" w:rsidRDefault="004E0464" w:rsidP="004E0464">
      <w:pPr>
        <w:ind w:left="-270" w:right="-720"/>
        <w:rPr>
          <w:bCs/>
        </w:rPr>
      </w:pPr>
      <w:r w:rsidRPr="00DC3357">
        <w:rPr>
          <w:bCs/>
        </w:rPr>
        <w:t>Approved</w:t>
      </w:r>
      <w:r w:rsidRPr="00DC3357">
        <w:rPr>
          <w:bCs/>
        </w:rPr>
        <w:tab/>
      </w:r>
      <w:r w:rsidRPr="00DC3357">
        <w:rPr>
          <w:bCs/>
        </w:rPr>
        <w:tab/>
      </w:r>
      <w:r w:rsidRPr="00DC3357">
        <w:rPr>
          <w:bCs/>
        </w:rPr>
        <w:tab/>
      </w:r>
      <w:r w:rsidRPr="00DC3357">
        <w:rPr>
          <w:bCs/>
        </w:rPr>
        <w:tab/>
      </w:r>
      <w:r w:rsidRPr="00DC3357">
        <w:rPr>
          <w:bCs/>
        </w:rPr>
        <w:tab/>
      </w:r>
      <w:r w:rsidRPr="00DC3357">
        <w:rPr>
          <w:bCs/>
        </w:rPr>
        <w:tab/>
      </w:r>
      <w:r w:rsidRPr="00DC3357">
        <w:rPr>
          <w:bCs/>
        </w:rPr>
        <w:tab/>
        <w:t>Date</w:t>
      </w:r>
    </w:p>
    <w:p w14:paraId="0848AF88" w14:textId="77777777" w:rsidR="004E0464" w:rsidRPr="00DC3357" w:rsidRDefault="004E0464" w:rsidP="004E0464">
      <w:pPr>
        <w:ind w:left="-270" w:right="-720"/>
      </w:pPr>
    </w:p>
    <w:p w14:paraId="67829D9D" w14:textId="77777777" w:rsidR="00002163" w:rsidRPr="00DC3357" w:rsidRDefault="00002163" w:rsidP="00002163">
      <w:pPr>
        <w:ind w:left="-270" w:right="-720"/>
        <w:rPr>
          <w:bCs/>
        </w:rPr>
      </w:pPr>
    </w:p>
    <w:p w14:paraId="18E58C7E" w14:textId="77777777" w:rsidR="00002163" w:rsidRPr="00DC3357" w:rsidRDefault="00002163" w:rsidP="00002163">
      <w:pPr>
        <w:ind w:left="-270" w:right="-720"/>
        <w:rPr>
          <w:bCs/>
        </w:rPr>
      </w:pPr>
    </w:p>
    <w:p w14:paraId="394B8C4D" w14:textId="77777777" w:rsidR="00002163" w:rsidRPr="00DC3357" w:rsidRDefault="00002163" w:rsidP="00002163">
      <w:pPr>
        <w:ind w:left="-270" w:right="-720"/>
        <w:rPr>
          <w:bCs/>
        </w:rPr>
      </w:pPr>
    </w:p>
    <w:p w14:paraId="2252273D" w14:textId="77777777" w:rsidR="00002163" w:rsidRPr="00DC3357" w:rsidRDefault="00002163" w:rsidP="00002163">
      <w:pPr>
        <w:ind w:left="-270" w:right="-720"/>
        <w:rPr>
          <w:bCs/>
        </w:rPr>
      </w:pPr>
    </w:p>
    <w:p w14:paraId="44B80AA7" w14:textId="77777777" w:rsidR="00002163" w:rsidRPr="00DC3357" w:rsidRDefault="00002163" w:rsidP="00002163">
      <w:pPr>
        <w:ind w:left="-270" w:right="-720"/>
        <w:rPr>
          <w:bCs/>
        </w:rPr>
      </w:pPr>
    </w:p>
    <w:p w14:paraId="637D8B0C" w14:textId="77777777" w:rsidR="00002163" w:rsidRPr="00DC3357" w:rsidRDefault="00002163" w:rsidP="00002163">
      <w:pPr>
        <w:ind w:left="-270" w:right="-720"/>
        <w:rPr>
          <w:bCs/>
        </w:rPr>
      </w:pPr>
    </w:p>
    <w:p w14:paraId="624C3827" w14:textId="77777777" w:rsidR="00002163" w:rsidRPr="00DC3357" w:rsidRDefault="00002163" w:rsidP="00002163">
      <w:pPr>
        <w:ind w:left="-270" w:right="-720"/>
        <w:rPr>
          <w:bCs/>
        </w:rPr>
      </w:pPr>
    </w:p>
    <w:p w14:paraId="2113267B" w14:textId="77777777" w:rsidR="00002163" w:rsidRPr="00DC3357" w:rsidRDefault="00002163" w:rsidP="00002163">
      <w:pPr>
        <w:ind w:left="-270" w:right="-720"/>
        <w:rPr>
          <w:bCs/>
        </w:rPr>
      </w:pPr>
    </w:p>
    <w:p w14:paraId="76B80F40" w14:textId="77777777" w:rsidR="00002163" w:rsidRPr="00DC3357" w:rsidRDefault="00002163" w:rsidP="00002163">
      <w:pPr>
        <w:ind w:left="-270" w:right="-720"/>
        <w:rPr>
          <w:bCs/>
        </w:rPr>
      </w:pPr>
    </w:p>
    <w:p w14:paraId="0E2E10E6" w14:textId="77777777" w:rsidR="00002163" w:rsidRPr="00DC3357" w:rsidRDefault="00002163" w:rsidP="00002163">
      <w:pPr>
        <w:ind w:left="-270" w:right="-720"/>
        <w:rPr>
          <w:bCs/>
        </w:rPr>
      </w:pPr>
    </w:p>
    <w:p w14:paraId="184B0AC5" w14:textId="77777777" w:rsidR="00002163" w:rsidRPr="00DC3357" w:rsidRDefault="00002163" w:rsidP="00002163">
      <w:pPr>
        <w:ind w:left="-270" w:right="-720"/>
        <w:rPr>
          <w:bCs/>
        </w:rPr>
      </w:pPr>
    </w:p>
    <w:p w14:paraId="11E8D86C" w14:textId="77777777" w:rsidR="00002163" w:rsidRPr="00DC3357" w:rsidRDefault="00002163" w:rsidP="00002163">
      <w:pPr>
        <w:ind w:left="-270" w:right="-720"/>
        <w:rPr>
          <w:bCs/>
        </w:rPr>
      </w:pPr>
    </w:p>
    <w:p w14:paraId="2CC36B32" w14:textId="77777777" w:rsidR="00002163" w:rsidRPr="00DC3357" w:rsidRDefault="00002163" w:rsidP="00002163">
      <w:pPr>
        <w:ind w:left="-270" w:right="-720"/>
        <w:rPr>
          <w:bCs/>
        </w:rPr>
      </w:pPr>
    </w:p>
    <w:p w14:paraId="5FF42D56" w14:textId="77777777" w:rsidR="00002163" w:rsidRPr="00DC3357" w:rsidRDefault="00002163" w:rsidP="00002163">
      <w:pPr>
        <w:ind w:left="-270" w:right="-720"/>
        <w:rPr>
          <w:bCs/>
        </w:rPr>
      </w:pPr>
    </w:p>
    <w:p w14:paraId="357C23B8" w14:textId="77777777" w:rsidR="00002163" w:rsidRPr="00DC3357" w:rsidRDefault="00002163" w:rsidP="00002163">
      <w:pPr>
        <w:ind w:left="-270" w:right="-720"/>
        <w:rPr>
          <w:bCs/>
        </w:rPr>
      </w:pPr>
    </w:p>
    <w:p w14:paraId="76731DC3" w14:textId="77777777" w:rsidR="00002163" w:rsidRPr="00DC3357" w:rsidRDefault="00002163" w:rsidP="00002163">
      <w:pPr>
        <w:ind w:left="-270" w:right="-720"/>
        <w:rPr>
          <w:bCs/>
        </w:rPr>
      </w:pPr>
    </w:p>
    <w:p w14:paraId="3949AC77" w14:textId="77777777" w:rsidR="00002163" w:rsidRPr="00DC3357" w:rsidRDefault="00002163" w:rsidP="00002163">
      <w:pPr>
        <w:ind w:left="-270" w:right="-720"/>
        <w:rPr>
          <w:bCs/>
        </w:rPr>
      </w:pPr>
    </w:p>
    <w:p w14:paraId="5A6A16FD" w14:textId="77777777" w:rsidR="00002163" w:rsidRPr="00DC3357" w:rsidRDefault="00002163" w:rsidP="00002163">
      <w:pPr>
        <w:ind w:left="-270" w:right="-720"/>
        <w:rPr>
          <w:bCs/>
        </w:rPr>
      </w:pPr>
    </w:p>
    <w:p w14:paraId="3300C5DF" w14:textId="77777777" w:rsidR="00002163" w:rsidRPr="00DC3357" w:rsidRDefault="00002163" w:rsidP="00002163">
      <w:pPr>
        <w:ind w:left="-270" w:right="-720"/>
        <w:rPr>
          <w:bCs/>
        </w:rPr>
      </w:pPr>
    </w:p>
    <w:p w14:paraId="3FB3CD4F" w14:textId="77777777" w:rsidR="00002163" w:rsidRPr="00DC3357" w:rsidRDefault="00002163" w:rsidP="00002163">
      <w:pPr>
        <w:ind w:left="-270" w:right="-720"/>
        <w:rPr>
          <w:bCs/>
        </w:rPr>
      </w:pPr>
    </w:p>
    <w:p w14:paraId="6FD82C9C" w14:textId="77777777" w:rsidR="00002163" w:rsidRPr="00DC3357" w:rsidRDefault="00002163" w:rsidP="00002163">
      <w:pPr>
        <w:ind w:left="-270" w:right="-720"/>
        <w:rPr>
          <w:bCs/>
        </w:rPr>
      </w:pPr>
    </w:p>
    <w:p w14:paraId="53343F80" w14:textId="77777777" w:rsidR="00002163" w:rsidRPr="00DC3357" w:rsidRDefault="00002163" w:rsidP="00002163">
      <w:pPr>
        <w:ind w:left="-270" w:right="-720"/>
        <w:rPr>
          <w:bCs/>
        </w:rPr>
      </w:pPr>
    </w:p>
    <w:p w14:paraId="167501D2" w14:textId="77777777" w:rsidR="00002163" w:rsidRPr="00DC3357" w:rsidRDefault="00002163" w:rsidP="00002163">
      <w:pPr>
        <w:ind w:left="-270" w:right="-720"/>
        <w:rPr>
          <w:bCs/>
        </w:rPr>
      </w:pPr>
    </w:p>
    <w:p w14:paraId="21D3937B" w14:textId="77777777" w:rsidR="00002163" w:rsidRPr="00DC3357" w:rsidRDefault="00002163" w:rsidP="00002163">
      <w:pPr>
        <w:ind w:left="-270" w:right="-720"/>
        <w:rPr>
          <w:bCs/>
        </w:rPr>
      </w:pPr>
    </w:p>
    <w:p w14:paraId="4CCDA662" w14:textId="77777777" w:rsidR="00002163" w:rsidRPr="00DC3357" w:rsidRDefault="00002163" w:rsidP="00002163">
      <w:pPr>
        <w:ind w:left="-270" w:right="-720"/>
        <w:rPr>
          <w:bCs/>
        </w:rPr>
      </w:pPr>
    </w:p>
    <w:p w14:paraId="0874C922" w14:textId="77777777" w:rsidR="00002163" w:rsidRPr="00DC3357" w:rsidRDefault="00002163" w:rsidP="00002163">
      <w:pPr>
        <w:ind w:left="-270" w:right="-720"/>
        <w:rPr>
          <w:bCs/>
        </w:rPr>
      </w:pPr>
    </w:p>
    <w:p w14:paraId="0354D46E" w14:textId="77777777" w:rsidR="00002163" w:rsidRPr="00DC3357" w:rsidRDefault="00002163" w:rsidP="00002163">
      <w:pPr>
        <w:ind w:left="-270" w:right="-720"/>
        <w:rPr>
          <w:bCs/>
        </w:rPr>
      </w:pPr>
    </w:p>
    <w:p w14:paraId="6866207A" w14:textId="77777777" w:rsidR="00002163" w:rsidRPr="00DC3357" w:rsidRDefault="00002163" w:rsidP="00002163">
      <w:pPr>
        <w:ind w:left="-270" w:right="-720"/>
        <w:rPr>
          <w:bCs/>
        </w:rPr>
      </w:pPr>
    </w:p>
    <w:p w14:paraId="30F8E215" w14:textId="77777777" w:rsidR="00002163" w:rsidRPr="00DC3357" w:rsidRDefault="00002163" w:rsidP="00002163">
      <w:pPr>
        <w:ind w:left="-270" w:right="-720"/>
        <w:rPr>
          <w:bCs/>
        </w:rPr>
      </w:pPr>
    </w:p>
    <w:p w14:paraId="30296D63" w14:textId="77777777" w:rsidR="00002163" w:rsidRPr="00DC3357" w:rsidRDefault="00002163" w:rsidP="00002163">
      <w:pPr>
        <w:ind w:left="-270" w:right="-720"/>
        <w:rPr>
          <w:bCs/>
        </w:rPr>
      </w:pPr>
    </w:p>
    <w:sectPr w:rsidR="00002163" w:rsidRPr="00DC3357" w:rsidSect="0001227C">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83326" w14:textId="77777777" w:rsidR="0057130A" w:rsidRDefault="0057130A" w:rsidP="00571AC3">
      <w:r>
        <w:separator/>
      </w:r>
    </w:p>
  </w:endnote>
  <w:endnote w:type="continuationSeparator" w:id="0">
    <w:p w14:paraId="4AF0F4B6" w14:textId="77777777" w:rsidR="0057130A" w:rsidRDefault="0057130A" w:rsidP="0057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142272"/>
      <w:docPartObj>
        <w:docPartGallery w:val="Page Numbers (Bottom of Page)"/>
        <w:docPartUnique/>
      </w:docPartObj>
    </w:sdtPr>
    <w:sdtEndPr>
      <w:rPr>
        <w:noProof/>
      </w:rPr>
    </w:sdtEndPr>
    <w:sdtContent>
      <w:p w14:paraId="568B3620" w14:textId="77777777" w:rsidR="00F24681" w:rsidRDefault="00F24681">
        <w:pPr>
          <w:pStyle w:val="Footer"/>
          <w:jc w:val="center"/>
        </w:pPr>
        <w:r>
          <w:fldChar w:fldCharType="begin"/>
        </w:r>
        <w:r>
          <w:instrText xml:space="preserve"> PAGE   \* MERGEFORMAT </w:instrText>
        </w:r>
        <w:r>
          <w:fldChar w:fldCharType="separate"/>
        </w:r>
        <w:r w:rsidR="00DC7D84">
          <w:rPr>
            <w:noProof/>
          </w:rPr>
          <w:t>7</w:t>
        </w:r>
        <w:r>
          <w:rPr>
            <w:noProof/>
          </w:rPr>
          <w:fldChar w:fldCharType="end"/>
        </w:r>
      </w:p>
    </w:sdtContent>
  </w:sdt>
  <w:p w14:paraId="35A84078" w14:textId="77777777" w:rsidR="00571AC3" w:rsidRDefault="00571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C921D" w14:textId="77777777" w:rsidR="0057130A" w:rsidRDefault="0057130A" w:rsidP="00571AC3">
      <w:r>
        <w:separator/>
      </w:r>
    </w:p>
  </w:footnote>
  <w:footnote w:type="continuationSeparator" w:id="0">
    <w:p w14:paraId="305FB8FE" w14:textId="77777777" w:rsidR="0057130A" w:rsidRDefault="0057130A" w:rsidP="00571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58B5E" w14:textId="76BD8053" w:rsidR="00571AC3" w:rsidRDefault="00571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7EAC"/>
    <w:multiLevelType w:val="hybridMultilevel"/>
    <w:tmpl w:val="8B1AE416"/>
    <w:lvl w:ilvl="0" w:tplc="209ECD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564E5B"/>
    <w:multiLevelType w:val="hybridMultilevel"/>
    <w:tmpl w:val="9FA87BA6"/>
    <w:lvl w:ilvl="0" w:tplc="403A43F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17C7699E"/>
    <w:multiLevelType w:val="hybridMultilevel"/>
    <w:tmpl w:val="4AFAED2E"/>
    <w:lvl w:ilvl="0" w:tplc="89ACF4BA">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E07D77"/>
    <w:multiLevelType w:val="hybridMultilevel"/>
    <w:tmpl w:val="FAA66FFA"/>
    <w:lvl w:ilvl="0" w:tplc="B574CC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3F76ECD"/>
    <w:multiLevelType w:val="hybridMultilevel"/>
    <w:tmpl w:val="1F0C8AFA"/>
    <w:lvl w:ilvl="0" w:tplc="B7A6D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73AFA"/>
    <w:multiLevelType w:val="hybridMultilevel"/>
    <w:tmpl w:val="951E2DF6"/>
    <w:lvl w:ilvl="0" w:tplc="FA16BC28">
      <w:start w:val="1"/>
      <w:numFmt w:val="decimal"/>
      <w:lvlText w:val="%1."/>
      <w:lvlJc w:val="left"/>
      <w:pPr>
        <w:ind w:left="90" w:hanging="360"/>
      </w:pPr>
      <w:rPr>
        <w:rFonts w:hint="default"/>
      </w:rPr>
    </w:lvl>
    <w:lvl w:ilvl="1" w:tplc="79009BE2">
      <w:start w:val="1"/>
      <w:numFmt w:val="decimal"/>
      <w:lvlText w:val="%2."/>
      <w:lvlJc w:val="left"/>
      <w:pPr>
        <w:ind w:left="810" w:hanging="360"/>
      </w:pPr>
      <w:rPr>
        <w:rFonts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nsid w:val="3E051076"/>
    <w:multiLevelType w:val="hybridMultilevel"/>
    <w:tmpl w:val="4A260680"/>
    <w:lvl w:ilvl="0" w:tplc="495E267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53426"/>
    <w:multiLevelType w:val="hybridMultilevel"/>
    <w:tmpl w:val="77961AE6"/>
    <w:lvl w:ilvl="0" w:tplc="22DA77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7373F0"/>
    <w:multiLevelType w:val="hybridMultilevel"/>
    <w:tmpl w:val="71843BE6"/>
    <w:lvl w:ilvl="0" w:tplc="8E4A3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FA138F"/>
    <w:multiLevelType w:val="hybridMultilevel"/>
    <w:tmpl w:val="68D8A0F2"/>
    <w:lvl w:ilvl="0" w:tplc="3B825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680350"/>
    <w:multiLevelType w:val="hybridMultilevel"/>
    <w:tmpl w:val="4C5602B2"/>
    <w:lvl w:ilvl="0" w:tplc="A75C2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9CE1BDD"/>
    <w:multiLevelType w:val="hybridMultilevel"/>
    <w:tmpl w:val="32C8A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97F52"/>
    <w:multiLevelType w:val="hybridMultilevel"/>
    <w:tmpl w:val="A2424F2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6"/>
  </w:num>
  <w:num w:numId="3">
    <w:abstractNumId w:val="2"/>
  </w:num>
  <w:num w:numId="4">
    <w:abstractNumId w:val="7"/>
  </w:num>
  <w:num w:numId="5">
    <w:abstractNumId w:val="8"/>
  </w:num>
  <w:num w:numId="6">
    <w:abstractNumId w:val="0"/>
  </w:num>
  <w:num w:numId="7">
    <w:abstractNumId w:val="10"/>
  </w:num>
  <w:num w:numId="8">
    <w:abstractNumId w:val="1"/>
  </w:num>
  <w:num w:numId="9">
    <w:abstractNumId w:val="5"/>
  </w:num>
  <w:num w:numId="10">
    <w:abstractNumId w:val="12"/>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63"/>
    <w:rsid w:val="00002163"/>
    <w:rsid w:val="0001227C"/>
    <w:rsid w:val="00026196"/>
    <w:rsid w:val="000336DD"/>
    <w:rsid w:val="000517B9"/>
    <w:rsid w:val="00065AC8"/>
    <w:rsid w:val="00091460"/>
    <w:rsid w:val="0009475A"/>
    <w:rsid w:val="000B486A"/>
    <w:rsid w:val="000E2352"/>
    <w:rsid w:val="00121576"/>
    <w:rsid w:val="00132F04"/>
    <w:rsid w:val="00160C51"/>
    <w:rsid w:val="00164420"/>
    <w:rsid w:val="00165F4F"/>
    <w:rsid w:val="001724CF"/>
    <w:rsid w:val="0018518F"/>
    <w:rsid w:val="00194BD7"/>
    <w:rsid w:val="001A4245"/>
    <w:rsid w:val="001E23B2"/>
    <w:rsid w:val="002208B0"/>
    <w:rsid w:val="00223155"/>
    <w:rsid w:val="00232288"/>
    <w:rsid w:val="00233708"/>
    <w:rsid w:val="00244FFA"/>
    <w:rsid w:val="00266862"/>
    <w:rsid w:val="002A1A6E"/>
    <w:rsid w:val="002A31F5"/>
    <w:rsid w:val="002E10A3"/>
    <w:rsid w:val="002E21C7"/>
    <w:rsid w:val="002E28BE"/>
    <w:rsid w:val="002F12A2"/>
    <w:rsid w:val="00325278"/>
    <w:rsid w:val="003315DE"/>
    <w:rsid w:val="0034164B"/>
    <w:rsid w:val="00352359"/>
    <w:rsid w:val="00376E85"/>
    <w:rsid w:val="003950BA"/>
    <w:rsid w:val="0039674B"/>
    <w:rsid w:val="003A4D2F"/>
    <w:rsid w:val="003F5CEF"/>
    <w:rsid w:val="003F666D"/>
    <w:rsid w:val="003F751B"/>
    <w:rsid w:val="00423ECF"/>
    <w:rsid w:val="00426195"/>
    <w:rsid w:val="004339CF"/>
    <w:rsid w:val="0044321D"/>
    <w:rsid w:val="00450EB0"/>
    <w:rsid w:val="0045184F"/>
    <w:rsid w:val="004604F3"/>
    <w:rsid w:val="00462F49"/>
    <w:rsid w:val="004A2ED8"/>
    <w:rsid w:val="004D0606"/>
    <w:rsid w:val="004E0464"/>
    <w:rsid w:val="004E1741"/>
    <w:rsid w:val="0050357A"/>
    <w:rsid w:val="00506470"/>
    <w:rsid w:val="00507EB1"/>
    <w:rsid w:val="00516941"/>
    <w:rsid w:val="0057130A"/>
    <w:rsid w:val="00571AC3"/>
    <w:rsid w:val="005B4750"/>
    <w:rsid w:val="005D7E50"/>
    <w:rsid w:val="005E7F50"/>
    <w:rsid w:val="0060010C"/>
    <w:rsid w:val="00603F91"/>
    <w:rsid w:val="00605647"/>
    <w:rsid w:val="00614FF1"/>
    <w:rsid w:val="00627A23"/>
    <w:rsid w:val="00666626"/>
    <w:rsid w:val="00673FC7"/>
    <w:rsid w:val="00691DEE"/>
    <w:rsid w:val="00693C72"/>
    <w:rsid w:val="0070572B"/>
    <w:rsid w:val="00713B2C"/>
    <w:rsid w:val="00763F9C"/>
    <w:rsid w:val="007655CE"/>
    <w:rsid w:val="00772A1F"/>
    <w:rsid w:val="00797324"/>
    <w:rsid w:val="007C4F20"/>
    <w:rsid w:val="007E0882"/>
    <w:rsid w:val="007E5B52"/>
    <w:rsid w:val="00813044"/>
    <w:rsid w:val="00817AFF"/>
    <w:rsid w:val="00842D3A"/>
    <w:rsid w:val="00854523"/>
    <w:rsid w:val="00860F46"/>
    <w:rsid w:val="008A10CA"/>
    <w:rsid w:val="008A66E6"/>
    <w:rsid w:val="00951F72"/>
    <w:rsid w:val="00974CA9"/>
    <w:rsid w:val="009919FC"/>
    <w:rsid w:val="009A0B61"/>
    <w:rsid w:val="009A709B"/>
    <w:rsid w:val="009B4339"/>
    <w:rsid w:val="009D54C0"/>
    <w:rsid w:val="009F21F9"/>
    <w:rsid w:val="00A00169"/>
    <w:rsid w:val="00A1755C"/>
    <w:rsid w:val="00A52F6E"/>
    <w:rsid w:val="00A9043C"/>
    <w:rsid w:val="00A9649E"/>
    <w:rsid w:val="00AB3353"/>
    <w:rsid w:val="00AC070D"/>
    <w:rsid w:val="00AC2057"/>
    <w:rsid w:val="00AE7533"/>
    <w:rsid w:val="00B1224D"/>
    <w:rsid w:val="00B5471B"/>
    <w:rsid w:val="00B60D31"/>
    <w:rsid w:val="00B77A76"/>
    <w:rsid w:val="00B84712"/>
    <w:rsid w:val="00BE30A4"/>
    <w:rsid w:val="00BE56EB"/>
    <w:rsid w:val="00BF17D1"/>
    <w:rsid w:val="00C0748B"/>
    <w:rsid w:val="00C2321E"/>
    <w:rsid w:val="00C52AF0"/>
    <w:rsid w:val="00C5587C"/>
    <w:rsid w:val="00C6261D"/>
    <w:rsid w:val="00C8674E"/>
    <w:rsid w:val="00CC35CD"/>
    <w:rsid w:val="00CE6B49"/>
    <w:rsid w:val="00CE72FB"/>
    <w:rsid w:val="00CF342B"/>
    <w:rsid w:val="00D00CF3"/>
    <w:rsid w:val="00D25A30"/>
    <w:rsid w:val="00D3167D"/>
    <w:rsid w:val="00D70391"/>
    <w:rsid w:val="00D71CF8"/>
    <w:rsid w:val="00D86822"/>
    <w:rsid w:val="00D93BA4"/>
    <w:rsid w:val="00DA10DC"/>
    <w:rsid w:val="00DC3357"/>
    <w:rsid w:val="00DC7D84"/>
    <w:rsid w:val="00DE548D"/>
    <w:rsid w:val="00DF2A71"/>
    <w:rsid w:val="00DF62B0"/>
    <w:rsid w:val="00E2011F"/>
    <w:rsid w:val="00E254A6"/>
    <w:rsid w:val="00E86974"/>
    <w:rsid w:val="00EC20B8"/>
    <w:rsid w:val="00ED48C5"/>
    <w:rsid w:val="00F158E1"/>
    <w:rsid w:val="00F22612"/>
    <w:rsid w:val="00F24681"/>
    <w:rsid w:val="00F66D46"/>
    <w:rsid w:val="00F76FE3"/>
    <w:rsid w:val="00FB517F"/>
    <w:rsid w:val="00FB6184"/>
    <w:rsid w:val="00FC0779"/>
    <w:rsid w:val="00FF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F22273"/>
  <w15:chartTrackingRefBased/>
  <w15:docId w15:val="{E07FB46A-7B36-4717-B8D9-48845F90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6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A4D2F"/>
    <w:pPr>
      <w:keepNext/>
      <w:jc w:val="center"/>
      <w:outlineLvl w:val="2"/>
    </w:pPr>
    <w:rPr>
      <w:rFonts w:ascii="Palatino" w:hAnsi="Palatin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002163"/>
    <w:rPr>
      <w:rFonts w:ascii="Calibri" w:eastAsia="Calibri" w:hAnsi="Calibri"/>
      <w:sz w:val="22"/>
      <w:szCs w:val="21"/>
    </w:rPr>
  </w:style>
  <w:style w:type="character" w:customStyle="1" w:styleId="PlainTextChar">
    <w:name w:val="Plain Text Char"/>
    <w:basedOn w:val="DefaultParagraphFont"/>
    <w:link w:val="PlainText"/>
    <w:rsid w:val="00002163"/>
    <w:rPr>
      <w:rFonts w:ascii="Calibri" w:eastAsia="Calibri" w:hAnsi="Calibri" w:cs="Times New Roman"/>
      <w:szCs w:val="21"/>
    </w:rPr>
  </w:style>
  <w:style w:type="paragraph" w:styleId="ListParagraph">
    <w:name w:val="List Paragraph"/>
    <w:basedOn w:val="Normal"/>
    <w:uiPriority w:val="34"/>
    <w:qFormat/>
    <w:rsid w:val="002E21C7"/>
    <w:pPr>
      <w:ind w:left="720"/>
      <w:contextualSpacing/>
    </w:pPr>
  </w:style>
  <w:style w:type="character" w:customStyle="1" w:styleId="Heading3Char">
    <w:name w:val="Heading 3 Char"/>
    <w:basedOn w:val="DefaultParagraphFont"/>
    <w:link w:val="Heading3"/>
    <w:rsid w:val="003A4D2F"/>
    <w:rPr>
      <w:rFonts w:ascii="Palatino" w:eastAsia="Times New Roman" w:hAnsi="Palatino" w:cs="Times New Roman"/>
      <w:b/>
      <w:bCs/>
      <w:sz w:val="24"/>
      <w:szCs w:val="24"/>
    </w:rPr>
  </w:style>
  <w:style w:type="paragraph" w:styleId="Header">
    <w:name w:val="header"/>
    <w:basedOn w:val="Normal"/>
    <w:link w:val="HeaderChar"/>
    <w:uiPriority w:val="99"/>
    <w:unhideWhenUsed/>
    <w:rsid w:val="00571AC3"/>
    <w:pPr>
      <w:tabs>
        <w:tab w:val="center" w:pos="4680"/>
        <w:tab w:val="right" w:pos="9360"/>
      </w:tabs>
    </w:pPr>
  </w:style>
  <w:style w:type="character" w:customStyle="1" w:styleId="HeaderChar">
    <w:name w:val="Header Char"/>
    <w:basedOn w:val="DefaultParagraphFont"/>
    <w:link w:val="Header"/>
    <w:uiPriority w:val="99"/>
    <w:rsid w:val="00571A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AC3"/>
    <w:pPr>
      <w:tabs>
        <w:tab w:val="center" w:pos="4680"/>
        <w:tab w:val="right" w:pos="9360"/>
      </w:tabs>
    </w:pPr>
  </w:style>
  <w:style w:type="character" w:customStyle="1" w:styleId="FooterChar">
    <w:name w:val="Footer Char"/>
    <w:basedOn w:val="DefaultParagraphFont"/>
    <w:link w:val="Footer"/>
    <w:uiPriority w:val="99"/>
    <w:rsid w:val="00571AC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1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A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E56EB"/>
    <w:rPr>
      <w:sz w:val="16"/>
      <w:szCs w:val="16"/>
    </w:rPr>
  </w:style>
  <w:style w:type="paragraph" w:styleId="CommentText">
    <w:name w:val="annotation text"/>
    <w:basedOn w:val="Normal"/>
    <w:link w:val="CommentTextChar"/>
    <w:uiPriority w:val="99"/>
    <w:semiHidden/>
    <w:unhideWhenUsed/>
    <w:rsid w:val="00BE56EB"/>
    <w:rPr>
      <w:sz w:val="20"/>
      <w:szCs w:val="20"/>
    </w:rPr>
  </w:style>
  <w:style w:type="character" w:customStyle="1" w:styleId="CommentTextChar">
    <w:name w:val="Comment Text Char"/>
    <w:basedOn w:val="DefaultParagraphFont"/>
    <w:link w:val="CommentText"/>
    <w:uiPriority w:val="99"/>
    <w:semiHidden/>
    <w:rsid w:val="00BE56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56EB"/>
    <w:rPr>
      <w:b/>
      <w:bCs/>
    </w:rPr>
  </w:style>
  <w:style w:type="character" w:customStyle="1" w:styleId="CommentSubjectChar">
    <w:name w:val="Comment Subject Char"/>
    <w:basedOn w:val="CommentTextChar"/>
    <w:link w:val="CommentSubject"/>
    <w:uiPriority w:val="99"/>
    <w:semiHidden/>
    <w:rsid w:val="00BE56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36424">
      <w:bodyDiv w:val="1"/>
      <w:marLeft w:val="0"/>
      <w:marRight w:val="0"/>
      <w:marTop w:val="0"/>
      <w:marBottom w:val="0"/>
      <w:divBdr>
        <w:top w:val="none" w:sz="0" w:space="0" w:color="auto"/>
        <w:left w:val="none" w:sz="0" w:space="0" w:color="auto"/>
        <w:bottom w:val="none" w:sz="0" w:space="0" w:color="auto"/>
        <w:right w:val="none" w:sz="0" w:space="0" w:color="auto"/>
      </w:divBdr>
    </w:div>
    <w:div w:id="16253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BC77-CC28-4AA5-B25C-19DC803A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Brownlee</dc:creator>
  <cp:keywords/>
  <dc:description/>
  <cp:lastModifiedBy>Deborah Brownlee</cp:lastModifiedBy>
  <cp:revision>2</cp:revision>
  <cp:lastPrinted>2015-04-17T17:57:00Z</cp:lastPrinted>
  <dcterms:created xsi:type="dcterms:W3CDTF">2015-05-01T20:16:00Z</dcterms:created>
  <dcterms:modified xsi:type="dcterms:W3CDTF">2015-05-01T20:16:00Z</dcterms:modified>
</cp:coreProperties>
</file>